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9845D" w14:textId="1B65E506" w:rsidR="00FD3ABE" w:rsidRDefault="00B11F60" w:rsidP="00FD3ABE">
      <w:pPr>
        <w:ind w:left="2832" w:firstLine="708"/>
        <w:rPr>
          <w:b/>
        </w:rPr>
      </w:pPr>
      <w:r>
        <w:rPr>
          <w:b/>
          <w:noProof/>
        </w:rPr>
        <w:drawing>
          <wp:anchor distT="0" distB="0" distL="114300" distR="114300" simplePos="0" relativeHeight="251658752" behindDoc="1" locked="0" layoutInCell="1" allowOverlap="1" wp14:anchorId="3E5BC5A6" wp14:editId="4BCFAA49">
            <wp:simplePos x="0" y="0"/>
            <wp:positionH relativeFrom="column">
              <wp:posOffset>1751965</wp:posOffset>
            </wp:positionH>
            <wp:positionV relativeFrom="paragraph">
              <wp:posOffset>-8254</wp:posOffset>
            </wp:positionV>
            <wp:extent cx="2438400" cy="1836420"/>
            <wp:effectExtent l="0" t="0" r="0" b="0"/>
            <wp:wrapNone/>
            <wp:docPr id="1013984301" name="Obrázek 1013984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38400" cy="1836420"/>
                    </a:xfrm>
                    <a:prstGeom prst="rect">
                      <a:avLst/>
                    </a:prstGeom>
                    <a:noFill/>
                    <a:ln>
                      <a:noFill/>
                    </a:ln>
                  </pic:spPr>
                </pic:pic>
              </a:graphicData>
            </a:graphic>
            <wp14:sizeRelH relativeFrom="page">
              <wp14:pctWidth>0</wp14:pctWidth>
            </wp14:sizeRelH>
            <wp14:sizeRelV relativeFrom="page">
              <wp14:pctHeight>0</wp14:pctHeight>
            </wp14:sizeRelV>
          </wp:anchor>
        </w:drawing>
      </w:r>
      <w:r w:rsidR="00894BB9">
        <w:rPr>
          <w:b/>
          <w:noProof/>
        </w:rPr>
        <w:drawing>
          <wp:anchor distT="0" distB="0" distL="114300" distR="114300" simplePos="0" relativeHeight="251656704" behindDoc="1" locked="0" layoutInCell="1" allowOverlap="1" wp14:anchorId="1BDEB8B9" wp14:editId="4A614642">
            <wp:simplePos x="0" y="0"/>
            <wp:positionH relativeFrom="column">
              <wp:posOffset>1748155</wp:posOffset>
            </wp:positionH>
            <wp:positionV relativeFrom="paragraph">
              <wp:posOffset>130810</wp:posOffset>
            </wp:positionV>
            <wp:extent cx="2438400" cy="1800225"/>
            <wp:effectExtent l="0" t="0" r="0"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38400" cy="1800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32B94E" w14:textId="400859B2" w:rsidR="00BD2BF6" w:rsidRDefault="00BD2BF6" w:rsidP="00BD2BF6">
      <w:pPr>
        <w:ind w:left="2832" w:firstLine="708"/>
        <w:rPr>
          <w:b/>
        </w:rPr>
      </w:pPr>
    </w:p>
    <w:p w14:paraId="1DFBCED6" w14:textId="77777777" w:rsidR="00BD2BF6" w:rsidRDefault="00BD2BF6" w:rsidP="00BD2BF6">
      <w:pPr>
        <w:ind w:left="2832" w:firstLine="708"/>
        <w:rPr>
          <w:b/>
        </w:rPr>
      </w:pPr>
    </w:p>
    <w:p w14:paraId="603AB7FD" w14:textId="77777777" w:rsidR="00BD2BF6" w:rsidRDefault="00BD2BF6" w:rsidP="00BD2BF6">
      <w:pPr>
        <w:ind w:left="2832" w:firstLine="708"/>
        <w:rPr>
          <w:b/>
        </w:rPr>
      </w:pPr>
    </w:p>
    <w:p w14:paraId="47B1535B" w14:textId="77777777" w:rsidR="00BD2BF6" w:rsidRDefault="00BD2BF6" w:rsidP="00BD2BF6">
      <w:pPr>
        <w:ind w:left="2832" w:firstLine="708"/>
        <w:rPr>
          <w:b/>
        </w:rPr>
      </w:pPr>
    </w:p>
    <w:p w14:paraId="78E39D1C" w14:textId="0E9BFFE4" w:rsidR="00BD2BF6" w:rsidRDefault="00BD2BF6" w:rsidP="007C7A6A">
      <w:pPr>
        <w:ind w:left="2832" w:firstLine="708"/>
        <w:rPr>
          <w:b/>
        </w:rPr>
      </w:pPr>
      <w:r>
        <w:rPr>
          <w:b/>
        </w:rPr>
        <w:t xml:space="preserve">Od </w:t>
      </w:r>
      <w:r w:rsidR="00C765CE">
        <w:rPr>
          <w:b/>
        </w:rPr>
        <w:t>16</w:t>
      </w:r>
      <w:r>
        <w:rPr>
          <w:b/>
        </w:rPr>
        <w:t xml:space="preserve">. </w:t>
      </w:r>
      <w:r w:rsidR="00C765CE">
        <w:rPr>
          <w:b/>
        </w:rPr>
        <w:t>6</w:t>
      </w:r>
      <w:r>
        <w:rPr>
          <w:b/>
        </w:rPr>
        <w:t xml:space="preserve">. do </w:t>
      </w:r>
      <w:r w:rsidR="00C765CE">
        <w:rPr>
          <w:b/>
        </w:rPr>
        <w:t>27</w:t>
      </w:r>
      <w:r>
        <w:rPr>
          <w:b/>
        </w:rPr>
        <w:t xml:space="preserve">. </w:t>
      </w:r>
      <w:r w:rsidR="00C765CE">
        <w:rPr>
          <w:b/>
        </w:rPr>
        <w:t>6</w:t>
      </w:r>
      <w:r>
        <w:rPr>
          <w:b/>
        </w:rPr>
        <w:t>. 2025</w:t>
      </w:r>
    </w:p>
    <w:p w14:paraId="4F0F23EC" w14:textId="77777777" w:rsidR="00BD2BF6" w:rsidRDefault="00BD2BF6" w:rsidP="00BD2BF6">
      <w:pPr>
        <w:rPr>
          <w:b/>
        </w:rPr>
      </w:pPr>
    </w:p>
    <w:p w14:paraId="12E2031B" w14:textId="77777777" w:rsidR="00BD2BF6" w:rsidRDefault="00BD2BF6" w:rsidP="00BD2BF6">
      <w:pPr>
        <w:rPr>
          <w:b/>
        </w:rPr>
      </w:pPr>
    </w:p>
    <w:p w14:paraId="039DEBA5" w14:textId="77777777" w:rsidR="00BD2BF6" w:rsidRDefault="00BD2BF6" w:rsidP="00BD2BF6">
      <w:pPr>
        <w:rPr>
          <w:b/>
        </w:rPr>
      </w:pPr>
    </w:p>
    <w:p w14:paraId="5C65BB55" w14:textId="77777777" w:rsidR="00BD2BF6" w:rsidRDefault="00BD2BF6" w:rsidP="00BD2BF6">
      <w:pPr>
        <w:rPr>
          <w:b/>
        </w:rPr>
      </w:pPr>
    </w:p>
    <w:p w14:paraId="45D09407" w14:textId="77777777" w:rsidR="00BD2BF6" w:rsidRDefault="00BD2BF6" w:rsidP="00BD2BF6">
      <w:pPr>
        <w:ind w:left="-567"/>
      </w:pPr>
      <w:r w:rsidRPr="00E83AFD">
        <w:t>Předmět</w:t>
      </w:r>
      <w:r>
        <w:tab/>
      </w:r>
      <w:r>
        <w:tab/>
      </w:r>
      <w:r>
        <w:tab/>
      </w:r>
      <w:r>
        <w:tab/>
      </w:r>
      <w:r w:rsidRPr="00E83AFD">
        <w:t>Co</w:t>
      </w:r>
      <w:r>
        <w:t xml:space="preserve"> se naučím?</w:t>
      </w:r>
      <w:r>
        <w:tab/>
      </w:r>
      <w:r>
        <w:tab/>
      </w:r>
      <w:r>
        <w:tab/>
      </w:r>
      <w:r>
        <w:tab/>
        <w:t xml:space="preserve">        </w:t>
      </w:r>
      <w:r>
        <w:tab/>
      </w:r>
      <w:r>
        <w:tab/>
        <w:t>Co po škole?</w:t>
      </w:r>
    </w:p>
    <w:tbl>
      <w:tblPr>
        <w:tblW w:w="10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4"/>
        <w:gridCol w:w="5245"/>
        <w:gridCol w:w="4161"/>
      </w:tblGrid>
      <w:tr w:rsidR="00BD2BF6" w14:paraId="01F73D91" w14:textId="77777777" w:rsidTr="00E40AB6">
        <w:trPr>
          <w:trHeight w:val="930"/>
          <w:jc w:val="center"/>
        </w:trPr>
        <w:tc>
          <w:tcPr>
            <w:tcW w:w="1184" w:type="dxa"/>
            <w:tcBorders>
              <w:top w:val="single" w:sz="4" w:space="0" w:color="auto"/>
              <w:left w:val="single" w:sz="4" w:space="0" w:color="auto"/>
              <w:bottom w:val="single" w:sz="4" w:space="0" w:color="auto"/>
              <w:right w:val="single" w:sz="4" w:space="0" w:color="auto"/>
            </w:tcBorders>
          </w:tcPr>
          <w:p w14:paraId="684F6EEC" w14:textId="187FF307" w:rsidR="00BD2BF6" w:rsidRPr="00E40AB6" w:rsidRDefault="00BD2BF6" w:rsidP="00E40AB6">
            <w:pPr>
              <w:jc w:val="center"/>
              <w:rPr>
                <w:b/>
                <w:sz w:val="28"/>
                <w:szCs w:val="28"/>
              </w:rPr>
            </w:pPr>
            <w:r>
              <w:rPr>
                <w:b/>
                <w:sz w:val="28"/>
                <w:szCs w:val="28"/>
              </w:rPr>
              <w:t>Čj</w:t>
            </w:r>
          </w:p>
          <w:p w14:paraId="4A5F3165" w14:textId="77777777" w:rsidR="00BD2BF6" w:rsidRDefault="00BD2BF6" w:rsidP="00044A13">
            <w:pPr>
              <w:jc w:val="center"/>
            </w:pPr>
            <w:r w:rsidRPr="0024181B">
              <w:t xml:space="preserve">PS </w:t>
            </w:r>
          </w:p>
          <w:p w14:paraId="40F6CB7B" w14:textId="3835DDAE" w:rsidR="00BD2BF6" w:rsidRPr="00D22E3F" w:rsidRDefault="00E40AB6" w:rsidP="00044A13">
            <w:pPr>
              <w:jc w:val="center"/>
              <w:rPr>
                <w:sz w:val="22"/>
                <w:szCs w:val="22"/>
              </w:rPr>
            </w:pPr>
            <w:r>
              <w:t>do konce</w:t>
            </w:r>
            <w:r w:rsidR="00BD2BF6" w:rsidRPr="0024181B">
              <w:t xml:space="preserve"> </w:t>
            </w:r>
          </w:p>
        </w:tc>
        <w:tc>
          <w:tcPr>
            <w:tcW w:w="5245" w:type="dxa"/>
            <w:tcBorders>
              <w:top w:val="single" w:sz="4" w:space="0" w:color="auto"/>
              <w:left w:val="single" w:sz="4" w:space="0" w:color="auto"/>
              <w:bottom w:val="single" w:sz="4" w:space="0" w:color="auto"/>
              <w:right w:val="single" w:sz="4" w:space="0" w:color="auto"/>
            </w:tcBorders>
          </w:tcPr>
          <w:p w14:paraId="64EB9339" w14:textId="6714ACD8" w:rsidR="00E40AB6" w:rsidRDefault="00E40AB6" w:rsidP="00E40AB6">
            <w:r>
              <w:t xml:space="preserve">Shrnuji a opakuji učivo. </w:t>
            </w:r>
          </w:p>
          <w:p w14:paraId="59B96A39" w14:textId="77777777" w:rsidR="00BD2BF6" w:rsidRDefault="00E40AB6" w:rsidP="00044A13">
            <w:pPr>
              <w:rPr>
                <w:b/>
              </w:rPr>
            </w:pPr>
            <w:r w:rsidRPr="00E40AB6">
              <w:rPr>
                <w:b/>
              </w:rPr>
              <w:t xml:space="preserve">V úterý </w:t>
            </w:r>
            <w:r>
              <w:rPr>
                <w:b/>
              </w:rPr>
              <w:t xml:space="preserve">17. 6. </w:t>
            </w:r>
            <w:r w:rsidRPr="00E40AB6">
              <w:rPr>
                <w:b/>
              </w:rPr>
              <w:t>test PS str. 78</w:t>
            </w:r>
          </w:p>
          <w:p w14:paraId="39499087" w14:textId="1ACAF8A7" w:rsidR="00E40AB6" w:rsidRPr="00E40AB6" w:rsidRDefault="00E40AB6" w:rsidP="00044A13">
            <w:pPr>
              <w:rPr>
                <w:b/>
              </w:rPr>
            </w:pPr>
            <w:r>
              <w:t>Hodnotím a sebehodnotím 2. pololetí.</w:t>
            </w:r>
          </w:p>
        </w:tc>
        <w:tc>
          <w:tcPr>
            <w:tcW w:w="4161" w:type="dxa"/>
            <w:vMerge w:val="restart"/>
            <w:tcBorders>
              <w:top w:val="single" w:sz="4" w:space="0" w:color="auto"/>
              <w:left w:val="single" w:sz="4" w:space="0" w:color="auto"/>
              <w:bottom w:val="single" w:sz="4" w:space="0" w:color="auto"/>
              <w:right w:val="single" w:sz="4" w:space="0" w:color="auto"/>
            </w:tcBorders>
          </w:tcPr>
          <w:p w14:paraId="563A6E52" w14:textId="77777777" w:rsidR="00BD2BF6" w:rsidRDefault="00BD2BF6" w:rsidP="00044A13">
            <w:pPr>
              <w:jc w:val="center"/>
            </w:pPr>
            <w:r>
              <w:rPr>
                <w:b/>
                <w:u w:val="single"/>
              </w:rPr>
              <w:t xml:space="preserve">Povinné úkoly: </w:t>
            </w:r>
            <w:r>
              <w:t>(DÚ)</w:t>
            </w:r>
          </w:p>
          <w:p w14:paraId="7A389F67" w14:textId="5F78BF91" w:rsidR="00115998" w:rsidRDefault="00115998" w:rsidP="00115998">
            <w:r>
              <w:t xml:space="preserve">V čítance čtu až dokonce nepřečtené články a do </w:t>
            </w:r>
            <w:r>
              <w:t>„Záznamů z četby“</w:t>
            </w:r>
            <w:r>
              <w:t xml:space="preserve"> napíší článek, který se mi líbil za celý rok nejvíce a napíši i proč</w:t>
            </w:r>
            <w:r w:rsidR="00050E10">
              <w:t xml:space="preserve"> do 20. 6.</w:t>
            </w:r>
          </w:p>
          <w:p w14:paraId="1EC16F06" w14:textId="77777777" w:rsidR="00E40AB6" w:rsidRDefault="00E40AB6" w:rsidP="00044A13">
            <w:r>
              <w:t>Nosím si svou knihu na čtení.</w:t>
            </w:r>
          </w:p>
          <w:p w14:paraId="1B6EBA8C" w14:textId="30D93663" w:rsidR="00E40AB6" w:rsidRDefault="00050E10" w:rsidP="00044A13">
            <w:r>
              <w:t>Připravuji si hodinu: „Žáci učí ostatní děti“ dle dobrovolnosti a rozpisu.</w:t>
            </w:r>
          </w:p>
        </w:tc>
      </w:tr>
      <w:tr w:rsidR="00BD2BF6" w14:paraId="0CD68C45" w14:textId="77777777" w:rsidTr="00E40AB6">
        <w:trPr>
          <w:trHeight w:val="476"/>
          <w:jc w:val="center"/>
        </w:trPr>
        <w:tc>
          <w:tcPr>
            <w:tcW w:w="1184" w:type="dxa"/>
            <w:tcBorders>
              <w:top w:val="single" w:sz="4" w:space="0" w:color="auto"/>
              <w:left w:val="single" w:sz="4" w:space="0" w:color="auto"/>
              <w:bottom w:val="single" w:sz="4" w:space="0" w:color="auto"/>
              <w:right w:val="single" w:sz="4" w:space="0" w:color="auto"/>
            </w:tcBorders>
          </w:tcPr>
          <w:p w14:paraId="29724072" w14:textId="03F991F2" w:rsidR="00BD2BF6" w:rsidRDefault="00BD2BF6" w:rsidP="00E40AB6">
            <w:pPr>
              <w:jc w:val="center"/>
              <w:rPr>
                <w:b/>
                <w:sz w:val="28"/>
                <w:szCs w:val="28"/>
              </w:rPr>
            </w:pPr>
            <w:r>
              <w:rPr>
                <w:b/>
                <w:sz w:val="28"/>
                <w:szCs w:val="28"/>
              </w:rPr>
              <w:t>M</w:t>
            </w:r>
          </w:p>
        </w:tc>
        <w:tc>
          <w:tcPr>
            <w:tcW w:w="5245" w:type="dxa"/>
            <w:tcBorders>
              <w:top w:val="single" w:sz="4" w:space="0" w:color="auto"/>
              <w:left w:val="single" w:sz="4" w:space="0" w:color="auto"/>
              <w:bottom w:val="single" w:sz="4" w:space="0" w:color="auto"/>
              <w:right w:val="single" w:sz="4" w:space="0" w:color="auto"/>
            </w:tcBorders>
          </w:tcPr>
          <w:p w14:paraId="7CD49BBB" w14:textId="77777777" w:rsidR="00BD2BF6" w:rsidRDefault="00E40AB6" w:rsidP="00E40AB6">
            <w:r>
              <w:t xml:space="preserve">Shrnuji a opakuji učivo. </w:t>
            </w:r>
          </w:p>
          <w:p w14:paraId="1F1F2CC6" w14:textId="29E99C31" w:rsidR="00E40AB6" w:rsidRDefault="00E40AB6" w:rsidP="00E40AB6">
            <w:r>
              <w:t>Hodnotím a sebehodnotím 2. pololetí.</w:t>
            </w:r>
          </w:p>
        </w:tc>
        <w:tc>
          <w:tcPr>
            <w:tcW w:w="4161" w:type="dxa"/>
            <w:vMerge/>
            <w:tcBorders>
              <w:top w:val="single" w:sz="4" w:space="0" w:color="auto"/>
              <w:left w:val="single" w:sz="4" w:space="0" w:color="auto"/>
              <w:bottom w:val="single" w:sz="4" w:space="0" w:color="auto"/>
              <w:right w:val="single" w:sz="4" w:space="0" w:color="auto"/>
            </w:tcBorders>
          </w:tcPr>
          <w:p w14:paraId="0A056A95" w14:textId="77777777" w:rsidR="00BD2BF6" w:rsidRDefault="00BD2BF6" w:rsidP="00044A13"/>
        </w:tc>
      </w:tr>
      <w:tr w:rsidR="00BD2BF6" w14:paraId="23869ECB" w14:textId="77777777" w:rsidTr="00E40AB6">
        <w:trPr>
          <w:trHeight w:val="476"/>
          <w:jc w:val="center"/>
        </w:trPr>
        <w:tc>
          <w:tcPr>
            <w:tcW w:w="1184" w:type="dxa"/>
            <w:tcBorders>
              <w:top w:val="single" w:sz="4" w:space="0" w:color="auto"/>
              <w:left w:val="single" w:sz="4" w:space="0" w:color="auto"/>
              <w:bottom w:val="single" w:sz="4" w:space="0" w:color="auto"/>
              <w:right w:val="single" w:sz="4" w:space="0" w:color="auto"/>
            </w:tcBorders>
          </w:tcPr>
          <w:p w14:paraId="4A46B5B1" w14:textId="6C74118C" w:rsidR="00BD2BF6" w:rsidRDefault="00BD2BF6" w:rsidP="00E40AB6">
            <w:pPr>
              <w:jc w:val="center"/>
              <w:rPr>
                <w:b/>
                <w:sz w:val="28"/>
                <w:szCs w:val="28"/>
              </w:rPr>
            </w:pPr>
            <w:r>
              <w:rPr>
                <w:b/>
                <w:sz w:val="28"/>
                <w:szCs w:val="28"/>
              </w:rPr>
              <w:t>Vlast.</w:t>
            </w:r>
          </w:p>
        </w:tc>
        <w:tc>
          <w:tcPr>
            <w:tcW w:w="5245" w:type="dxa"/>
            <w:tcBorders>
              <w:top w:val="single" w:sz="4" w:space="0" w:color="auto"/>
              <w:left w:val="single" w:sz="4" w:space="0" w:color="auto"/>
              <w:bottom w:val="single" w:sz="4" w:space="0" w:color="auto"/>
              <w:right w:val="single" w:sz="4" w:space="0" w:color="auto"/>
            </w:tcBorders>
          </w:tcPr>
          <w:p w14:paraId="349AF6C9" w14:textId="77777777" w:rsidR="00BD2BF6" w:rsidRDefault="00E40AB6" w:rsidP="00E40AB6">
            <w:r>
              <w:t>Prezentuji své prezentace o evropském státu.</w:t>
            </w:r>
          </w:p>
          <w:p w14:paraId="398E04BF" w14:textId="241D209B" w:rsidR="00E40AB6" w:rsidRDefault="00E40AB6" w:rsidP="00E40AB6">
            <w:r>
              <w:t>Hodnotím a sebehodnotím 2. pololetí.</w:t>
            </w:r>
          </w:p>
        </w:tc>
        <w:tc>
          <w:tcPr>
            <w:tcW w:w="4161" w:type="dxa"/>
            <w:vMerge/>
            <w:tcBorders>
              <w:top w:val="single" w:sz="4" w:space="0" w:color="auto"/>
              <w:left w:val="single" w:sz="4" w:space="0" w:color="auto"/>
              <w:bottom w:val="single" w:sz="4" w:space="0" w:color="auto"/>
              <w:right w:val="single" w:sz="4" w:space="0" w:color="auto"/>
            </w:tcBorders>
          </w:tcPr>
          <w:p w14:paraId="1858D8EC" w14:textId="77777777" w:rsidR="00BD2BF6" w:rsidRDefault="00BD2BF6" w:rsidP="00044A13"/>
        </w:tc>
      </w:tr>
      <w:tr w:rsidR="00BD2BF6" w14:paraId="0E742D1F" w14:textId="77777777" w:rsidTr="00E40AB6">
        <w:trPr>
          <w:trHeight w:val="305"/>
          <w:jc w:val="center"/>
        </w:trPr>
        <w:tc>
          <w:tcPr>
            <w:tcW w:w="1184" w:type="dxa"/>
            <w:tcBorders>
              <w:top w:val="single" w:sz="4" w:space="0" w:color="auto"/>
              <w:left w:val="single" w:sz="4" w:space="0" w:color="auto"/>
              <w:bottom w:val="single" w:sz="4" w:space="0" w:color="auto"/>
              <w:right w:val="single" w:sz="4" w:space="0" w:color="auto"/>
            </w:tcBorders>
          </w:tcPr>
          <w:p w14:paraId="0A4446C9" w14:textId="3BD20AEA" w:rsidR="00BD2BF6" w:rsidRPr="000D4204" w:rsidRDefault="00BD2BF6" w:rsidP="00E40AB6">
            <w:pPr>
              <w:jc w:val="center"/>
              <w:rPr>
                <w:b/>
                <w:sz w:val="28"/>
                <w:szCs w:val="28"/>
              </w:rPr>
            </w:pPr>
            <w:r>
              <w:rPr>
                <w:b/>
                <w:sz w:val="28"/>
                <w:szCs w:val="28"/>
              </w:rPr>
              <w:t>Hv</w:t>
            </w:r>
          </w:p>
        </w:tc>
        <w:tc>
          <w:tcPr>
            <w:tcW w:w="5245" w:type="dxa"/>
            <w:tcBorders>
              <w:top w:val="single" w:sz="4" w:space="0" w:color="auto"/>
              <w:left w:val="single" w:sz="4" w:space="0" w:color="auto"/>
              <w:bottom w:val="single" w:sz="4" w:space="0" w:color="auto"/>
              <w:right w:val="single" w:sz="4" w:space="0" w:color="auto"/>
            </w:tcBorders>
          </w:tcPr>
          <w:p w14:paraId="67B252F1" w14:textId="620CAD8B" w:rsidR="00BD2BF6" w:rsidRDefault="00E40AB6" w:rsidP="00E40AB6">
            <w:pPr>
              <w:spacing w:line="276" w:lineRule="auto"/>
            </w:pPr>
            <w:r>
              <w:t>H</w:t>
            </w:r>
            <w:r w:rsidR="00AE32A2">
              <w:t>odnotí</w:t>
            </w:r>
            <w:r>
              <w:t>m</w:t>
            </w:r>
            <w:r w:rsidR="00AE32A2">
              <w:t xml:space="preserve"> svou práci za školní rok</w:t>
            </w:r>
            <w:r>
              <w:t>.</w:t>
            </w:r>
            <w:r w:rsidR="003034AD">
              <w:t xml:space="preserve"> Zpívám písně.</w:t>
            </w:r>
          </w:p>
        </w:tc>
        <w:tc>
          <w:tcPr>
            <w:tcW w:w="4161" w:type="dxa"/>
            <w:vMerge w:val="restart"/>
            <w:tcBorders>
              <w:top w:val="single" w:sz="4" w:space="0" w:color="auto"/>
              <w:left w:val="single" w:sz="4" w:space="0" w:color="auto"/>
              <w:bottom w:val="single" w:sz="4" w:space="0" w:color="auto"/>
              <w:right w:val="single" w:sz="4" w:space="0" w:color="auto"/>
            </w:tcBorders>
          </w:tcPr>
          <w:p w14:paraId="3F24CB35" w14:textId="77777777" w:rsidR="00BD2BF6" w:rsidRDefault="00BD2BF6" w:rsidP="00044A13">
            <w:pPr>
              <w:jc w:val="center"/>
            </w:pPr>
            <w:r>
              <w:rPr>
                <w:b/>
                <w:u w:val="single"/>
              </w:rPr>
              <w:t>Dobrovolné domácí úkoly: (</w:t>
            </w:r>
            <w:r>
              <w:t>DDÚ)</w:t>
            </w:r>
          </w:p>
          <w:p w14:paraId="01947A10" w14:textId="77777777" w:rsidR="00BD2BF6" w:rsidRDefault="00BD2BF6" w:rsidP="00044A13">
            <w:pPr>
              <w:jc w:val="center"/>
              <w:rPr>
                <w:rFonts w:ascii="Arial" w:hAnsi="Arial" w:cs="Arial"/>
                <w:color w:val="000000"/>
                <w:sz w:val="19"/>
                <w:szCs w:val="19"/>
              </w:rPr>
            </w:pPr>
          </w:p>
          <w:p w14:paraId="09C43419" w14:textId="219CAE07" w:rsidR="00BD2BF6" w:rsidRDefault="00BD2BF6" w:rsidP="00044A13">
            <w:r>
              <w:t xml:space="preserve"> </w:t>
            </w:r>
            <w:r w:rsidR="00115998">
              <w:t>Vyluštím si šifry z další strany TP.</w:t>
            </w:r>
            <w:r w:rsidR="00E40AB6">
              <w:t xml:space="preserve"> </w:t>
            </w:r>
          </w:p>
          <w:p w14:paraId="381B6811" w14:textId="341A2731" w:rsidR="00E40AB6" w:rsidRDefault="00E40AB6" w:rsidP="00044A13">
            <w:r>
              <w:t xml:space="preserve">Přečtu si zajímavosti </w:t>
            </w:r>
            <w:r>
              <w:t>pod</w:t>
            </w:r>
            <w:r>
              <w:t> </w:t>
            </w:r>
            <w:r>
              <w:t>šiframi.</w:t>
            </w:r>
          </w:p>
        </w:tc>
      </w:tr>
      <w:tr w:rsidR="00BD2BF6" w14:paraId="12C7C18C" w14:textId="77777777" w:rsidTr="00E40AB6">
        <w:trPr>
          <w:trHeight w:val="898"/>
          <w:jc w:val="center"/>
        </w:trPr>
        <w:tc>
          <w:tcPr>
            <w:tcW w:w="1184" w:type="dxa"/>
            <w:tcBorders>
              <w:top w:val="single" w:sz="4" w:space="0" w:color="auto"/>
              <w:left w:val="single" w:sz="4" w:space="0" w:color="auto"/>
              <w:bottom w:val="single" w:sz="4" w:space="0" w:color="auto"/>
              <w:right w:val="single" w:sz="4" w:space="0" w:color="auto"/>
            </w:tcBorders>
            <w:hideMark/>
          </w:tcPr>
          <w:p w14:paraId="4032C884" w14:textId="6A734F27" w:rsidR="00BD2BF6" w:rsidRDefault="00BD2BF6" w:rsidP="00115998">
            <w:r>
              <w:rPr>
                <w:b/>
                <w:sz w:val="28"/>
                <w:szCs w:val="28"/>
              </w:rPr>
              <w:t xml:space="preserve">  </w:t>
            </w:r>
            <w:r>
              <w:rPr>
                <w:noProof/>
                <w:sz w:val="28"/>
                <w:szCs w:val="28"/>
              </w:rPr>
              <w:t xml:space="preserve"> </w:t>
            </w:r>
            <w:r w:rsidR="00115998">
              <w:rPr>
                <w:noProof/>
                <w:sz w:val="28"/>
                <w:szCs w:val="28"/>
              </w:rPr>
              <w:t xml:space="preserve"> </w:t>
            </w:r>
            <w:r>
              <w:rPr>
                <w:b/>
                <w:sz w:val="28"/>
                <w:szCs w:val="28"/>
              </w:rPr>
              <w:t>Tv</w:t>
            </w:r>
            <w:r>
              <w:rPr>
                <w:noProof/>
              </w:rPr>
              <w:t xml:space="preserve"> </w:t>
            </w:r>
          </w:p>
        </w:tc>
        <w:tc>
          <w:tcPr>
            <w:tcW w:w="5245" w:type="dxa"/>
            <w:tcBorders>
              <w:top w:val="single" w:sz="4" w:space="0" w:color="auto"/>
              <w:left w:val="single" w:sz="4" w:space="0" w:color="auto"/>
              <w:bottom w:val="single" w:sz="4" w:space="0" w:color="auto"/>
              <w:right w:val="single" w:sz="4" w:space="0" w:color="auto"/>
            </w:tcBorders>
          </w:tcPr>
          <w:p w14:paraId="28209CA7" w14:textId="28E97705" w:rsidR="00AE32A2" w:rsidRDefault="00115998" w:rsidP="00115998">
            <w:pPr>
              <w:pStyle w:val="Normlnweb"/>
              <w:spacing w:after="0"/>
            </w:pPr>
            <w:r>
              <w:t>P</w:t>
            </w:r>
            <w:r w:rsidR="00AE32A2">
              <w:t>rocvičuj</w:t>
            </w:r>
            <w:r>
              <w:t>i</w:t>
            </w:r>
            <w:r w:rsidR="00AE32A2">
              <w:t xml:space="preserve"> souvislý běh v terénu, rozvíjí</w:t>
            </w:r>
            <w:r>
              <w:t>m</w:t>
            </w:r>
            <w:r w:rsidR="00AE32A2">
              <w:t xml:space="preserve"> svou vytrvalost (běh na 60 m, 100 m), štafety</w:t>
            </w:r>
            <w:r>
              <w:t>. Dokončím disciplíny v olympiádě.</w:t>
            </w:r>
          </w:p>
          <w:p w14:paraId="7743528E" w14:textId="6C0F05CA" w:rsidR="00BD2BF6" w:rsidRDefault="00E40AB6" w:rsidP="00E40AB6">
            <w:pPr>
              <w:pStyle w:val="Normlnweb"/>
              <w:spacing w:before="0" w:beforeAutospacing="0" w:after="0"/>
            </w:pPr>
            <w:r>
              <w:t>Procvičuji turistiku</w:t>
            </w:r>
            <w:r w:rsidRPr="004F6728">
              <w:t xml:space="preserve"> a pobyt v</w:t>
            </w:r>
            <w:r>
              <w:t> </w:t>
            </w:r>
            <w:r w:rsidRPr="004F6728">
              <w:t>přírodě</w:t>
            </w:r>
            <w:r>
              <w:t xml:space="preserve"> (úterý</w:t>
            </w:r>
            <w:r>
              <w:t xml:space="preserve"> 24. 6.</w:t>
            </w:r>
            <w:r>
              <w:t>)</w:t>
            </w:r>
          </w:p>
        </w:tc>
        <w:tc>
          <w:tcPr>
            <w:tcW w:w="4161" w:type="dxa"/>
            <w:vMerge/>
            <w:tcBorders>
              <w:top w:val="single" w:sz="4" w:space="0" w:color="auto"/>
              <w:left w:val="single" w:sz="4" w:space="0" w:color="auto"/>
              <w:bottom w:val="single" w:sz="4" w:space="0" w:color="auto"/>
              <w:right w:val="single" w:sz="4" w:space="0" w:color="auto"/>
            </w:tcBorders>
            <w:vAlign w:val="center"/>
            <w:hideMark/>
          </w:tcPr>
          <w:p w14:paraId="6CC31349" w14:textId="77777777" w:rsidR="00BD2BF6" w:rsidRDefault="00BD2BF6" w:rsidP="00044A13"/>
        </w:tc>
      </w:tr>
    </w:tbl>
    <w:p w14:paraId="2D9FF25D" w14:textId="77777777" w:rsidR="00BD2BF6" w:rsidRDefault="00BD2BF6" w:rsidP="00BD2BF6">
      <w:pPr>
        <w:rPr>
          <w:b/>
        </w:rPr>
      </w:pPr>
      <w:r w:rsidRPr="00B80DF4">
        <w:rPr>
          <w:b/>
        </w:rPr>
        <w:t>Mil</w:t>
      </w:r>
      <w:r>
        <w:rPr>
          <w:b/>
        </w:rPr>
        <w:t>í námořníci,</w:t>
      </w:r>
    </w:p>
    <w:p w14:paraId="2A3CA8F3" w14:textId="3D5602DE" w:rsidR="00115998" w:rsidRPr="00050E10" w:rsidRDefault="00115998" w:rsidP="00115998">
      <w:pPr>
        <w:rPr>
          <w:b/>
          <w:sz w:val="20"/>
          <w:szCs w:val="20"/>
        </w:rPr>
      </w:pPr>
      <w:r w:rsidRPr="00050E10">
        <w:rPr>
          <w:b/>
          <w:sz w:val="20"/>
          <w:szCs w:val="20"/>
        </w:rPr>
        <w:t xml:space="preserve">dostáváte ode mne poslední týdenní </w:t>
      </w:r>
      <w:r w:rsidR="00E40AB6" w:rsidRPr="00050E10">
        <w:rPr>
          <w:b/>
          <w:sz w:val="20"/>
          <w:szCs w:val="20"/>
        </w:rPr>
        <w:t>plán – respektive</w:t>
      </w:r>
      <w:r w:rsidRPr="00050E10">
        <w:rPr>
          <w:b/>
          <w:sz w:val="20"/>
          <w:szCs w:val="20"/>
        </w:rPr>
        <w:t xml:space="preserve"> plán na celé dva týdny do konce školního roku.</w:t>
      </w:r>
      <w:r w:rsidR="00295ECE" w:rsidRPr="00050E10">
        <w:rPr>
          <w:b/>
          <w:sz w:val="20"/>
          <w:szCs w:val="20"/>
        </w:rPr>
        <w:t xml:space="preserve"> Do</w:t>
      </w:r>
      <w:r w:rsidR="00050E10">
        <w:rPr>
          <w:b/>
          <w:sz w:val="20"/>
          <w:szCs w:val="20"/>
        </w:rPr>
        <w:t> </w:t>
      </w:r>
      <w:r w:rsidR="00295ECE" w:rsidRPr="00050E10">
        <w:rPr>
          <w:b/>
          <w:sz w:val="20"/>
          <w:szCs w:val="20"/>
        </w:rPr>
        <w:t>pátku se ještě učíme – i na známky!</w:t>
      </w:r>
    </w:p>
    <w:p w14:paraId="6C21A815" w14:textId="3DCF1170" w:rsidR="00BD2BF6" w:rsidRPr="00050E10" w:rsidRDefault="00206BB4" w:rsidP="00BD2BF6">
      <w:pPr>
        <w:rPr>
          <w:b/>
          <w:sz w:val="20"/>
          <w:szCs w:val="20"/>
        </w:rPr>
      </w:pPr>
      <w:r w:rsidRPr="00050E10">
        <w:rPr>
          <w:b/>
          <w:sz w:val="20"/>
          <w:szCs w:val="20"/>
        </w:rPr>
        <w:tab/>
        <w:t xml:space="preserve">Referáty: </w:t>
      </w:r>
      <w:r w:rsidR="002B2E3F" w:rsidRPr="00050E10">
        <w:rPr>
          <w:b/>
          <w:sz w:val="20"/>
          <w:szCs w:val="20"/>
        </w:rPr>
        <w:tab/>
        <w:t>PO 16. 6.</w:t>
      </w:r>
      <w:r w:rsidR="002B2E3F" w:rsidRPr="00050E10">
        <w:rPr>
          <w:b/>
          <w:sz w:val="20"/>
          <w:szCs w:val="20"/>
        </w:rPr>
        <w:tab/>
        <w:t>Tob. K., RL</w:t>
      </w:r>
    </w:p>
    <w:p w14:paraId="4E624075" w14:textId="7427595B" w:rsidR="002B2E3F" w:rsidRPr="00050E10" w:rsidRDefault="002B2E3F" w:rsidP="00BD2BF6">
      <w:pPr>
        <w:rPr>
          <w:b/>
          <w:sz w:val="20"/>
          <w:szCs w:val="20"/>
        </w:rPr>
      </w:pPr>
      <w:r w:rsidRPr="00050E10">
        <w:rPr>
          <w:b/>
          <w:sz w:val="20"/>
          <w:szCs w:val="20"/>
        </w:rPr>
        <w:tab/>
      </w:r>
      <w:r w:rsidRPr="00050E10">
        <w:rPr>
          <w:b/>
          <w:sz w:val="20"/>
          <w:szCs w:val="20"/>
        </w:rPr>
        <w:tab/>
      </w:r>
      <w:r w:rsidRPr="00050E10">
        <w:rPr>
          <w:b/>
          <w:sz w:val="20"/>
          <w:szCs w:val="20"/>
        </w:rPr>
        <w:tab/>
        <w:t>ÚT 17. 6.</w:t>
      </w:r>
      <w:r w:rsidRPr="00050E10">
        <w:rPr>
          <w:b/>
          <w:sz w:val="20"/>
          <w:szCs w:val="20"/>
        </w:rPr>
        <w:tab/>
        <w:t>AG, HH, HLIB K, VL, NG</w:t>
      </w:r>
    </w:p>
    <w:p w14:paraId="3627EBDB" w14:textId="6FE0E77C" w:rsidR="002B2E3F" w:rsidRPr="00050E10" w:rsidRDefault="002B2E3F" w:rsidP="00BD2BF6">
      <w:pPr>
        <w:rPr>
          <w:b/>
          <w:sz w:val="20"/>
          <w:szCs w:val="20"/>
        </w:rPr>
      </w:pPr>
      <w:r w:rsidRPr="00050E10">
        <w:rPr>
          <w:b/>
          <w:sz w:val="20"/>
          <w:szCs w:val="20"/>
        </w:rPr>
        <w:tab/>
      </w:r>
      <w:r w:rsidRPr="00050E10">
        <w:rPr>
          <w:b/>
          <w:sz w:val="20"/>
          <w:szCs w:val="20"/>
        </w:rPr>
        <w:tab/>
      </w:r>
      <w:r w:rsidRPr="00050E10">
        <w:rPr>
          <w:b/>
          <w:sz w:val="20"/>
          <w:szCs w:val="20"/>
        </w:rPr>
        <w:tab/>
      </w:r>
      <w:r w:rsidR="00050E10" w:rsidRPr="00050E10">
        <w:rPr>
          <w:b/>
          <w:sz w:val="20"/>
          <w:szCs w:val="20"/>
        </w:rPr>
        <w:t xml:space="preserve">ST </w:t>
      </w:r>
      <w:r w:rsidR="00050E10">
        <w:rPr>
          <w:b/>
          <w:sz w:val="20"/>
          <w:szCs w:val="20"/>
        </w:rPr>
        <w:t xml:space="preserve"> </w:t>
      </w:r>
      <w:r w:rsidR="00050E10" w:rsidRPr="00050E10">
        <w:rPr>
          <w:b/>
          <w:sz w:val="20"/>
          <w:szCs w:val="20"/>
        </w:rPr>
        <w:t>18.</w:t>
      </w:r>
      <w:r w:rsidRPr="00050E10">
        <w:rPr>
          <w:b/>
          <w:sz w:val="20"/>
          <w:szCs w:val="20"/>
        </w:rPr>
        <w:t xml:space="preserve"> 6.</w:t>
      </w:r>
      <w:r w:rsidRPr="00050E10">
        <w:rPr>
          <w:b/>
          <w:sz w:val="20"/>
          <w:szCs w:val="20"/>
        </w:rPr>
        <w:tab/>
        <w:t>AV, ND, JL, PCH</w:t>
      </w:r>
    </w:p>
    <w:p w14:paraId="25E40299" w14:textId="0BF9A857" w:rsidR="002B2E3F" w:rsidRPr="00050E10" w:rsidRDefault="002B2E3F" w:rsidP="00BD2BF6">
      <w:pPr>
        <w:rPr>
          <w:b/>
          <w:sz w:val="20"/>
          <w:szCs w:val="20"/>
        </w:rPr>
      </w:pPr>
      <w:r w:rsidRPr="00050E10">
        <w:rPr>
          <w:b/>
          <w:sz w:val="20"/>
          <w:szCs w:val="20"/>
        </w:rPr>
        <w:tab/>
      </w:r>
      <w:r w:rsidRPr="00050E10">
        <w:rPr>
          <w:b/>
          <w:sz w:val="20"/>
          <w:szCs w:val="20"/>
        </w:rPr>
        <w:tab/>
      </w:r>
      <w:r w:rsidRPr="00050E10">
        <w:rPr>
          <w:b/>
          <w:sz w:val="20"/>
          <w:szCs w:val="20"/>
        </w:rPr>
        <w:tab/>
        <w:t>ČT 19. 6.</w:t>
      </w:r>
      <w:r w:rsidRPr="00050E10">
        <w:rPr>
          <w:b/>
          <w:sz w:val="20"/>
          <w:szCs w:val="20"/>
        </w:rPr>
        <w:tab/>
        <w:t xml:space="preserve">NČ, </w:t>
      </w:r>
      <w:r w:rsidRPr="00050E10">
        <w:rPr>
          <w:b/>
          <w:sz w:val="20"/>
          <w:szCs w:val="20"/>
        </w:rPr>
        <w:t>TAISI</w:t>
      </w:r>
      <w:r w:rsidRPr="00050E10">
        <w:rPr>
          <w:b/>
          <w:sz w:val="20"/>
          <w:szCs w:val="20"/>
        </w:rPr>
        <w:t>I</w:t>
      </w:r>
      <w:r w:rsidRPr="00050E10">
        <w:rPr>
          <w:b/>
          <w:sz w:val="20"/>
          <w:szCs w:val="20"/>
        </w:rPr>
        <w:t>A K</w:t>
      </w:r>
      <w:r w:rsidRPr="00050E10">
        <w:rPr>
          <w:b/>
          <w:sz w:val="20"/>
          <w:szCs w:val="20"/>
        </w:rPr>
        <w:t>, MB</w:t>
      </w:r>
      <w:r w:rsidRPr="00050E10">
        <w:rPr>
          <w:b/>
          <w:sz w:val="20"/>
          <w:szCs w:val="20"/>
        </w:rPr>
        <w:tab/>
      </w:r>
      <w:r w:rsidRPr="00050E10">
        <w:rPr>
          <w:b/>
          <w:sz w:val="20"/>
          <w:szCs w:val="20"/>
        </w:rPr>
        <w:tab/>
      </w:r>
    </w:p>
    <w:p w14:paraId="2D98B820" w14:textId="685AA2BF" w:rsidR="002B2E3F" w:rsidRPr="00050E10" w:rsidRDefault="002B2E3F" w:rsidP="00BD2BF6">
      <w:pPr>
        <w:rPr>
          <w:b/>
          <w:sz w:val="20"/>
          <w:szCs w:val="20"/>
        </w:rPr>
      </w:pPr>
      <w:r w:rsidRPr="00050E10">
        <w:rPr>
          <w:b/>
          <w:sz w:val="20"/>
          <w:szCs w:val="20"/>
        </w:rPr>
        <w:tab/>
      </w:r>
      <w:r w:rsidRPr="00050E10">
        <w:rPr>
          <w:b/>
          <w:sz w:val="20"/>
          <w:szCs w:val="20"/>
        </w:rPr>
        <w:tab/>
      </w:r>
      <w:r w:rsidRPr="00050E10">
        <w:rPr>
          <w:b/>
          <w:sz w:val="20"/>
          <w:szCs w:val="20"/>
        </w:rPr>
        <w:tab/>
        <w:t>PÁ 20. 6.</w:t>
      </w:r>
      <w:r w:rsidRPr="00050E10">
        <w:rPr>
          <w:b/>
          <w:sz w:val="20"/>
          <w:szCs w:val="20"/>
        </w:rPr>
        <w:tab/>
        <w:t>EČ, RK</w:t>
      </w:r>
    </w:p>
    <w:p w14:paraId="153D836C" w14:textId="417823C6" w:rsidR="002B2E3F" w:rsidRPr="00050E10" w:rsidRDefault="002B2E3F" w:rsidP="00BD2BF6">
      <w:pPr>
        <w:rPr>
          <w:b/>
          <w:sz w:val="20"/>
          <w:szCs w:val="20"/>
        </w:rPr>
      </w:pPr>
      <w:r w:rsidRPr="00050E10">
        <w:rPr>
          <w:b/>
          <w:sz w:val="20"/>
          <w:szCs w:val="20"/>
        </w:rPr>
        <w:tab/>
        <w:t>Prezentace o vybraném evropském státu:</w:t>
      </w:r>
    </w:p>
    <w:p w14:paraId="7D407D5C" w14:textId="7E911F9A" w:rsidR="002B2E3F" w:rsidRPr="00050E10" w:rsidRDefault="002B2E3F" w:rsidP="00BD2BF6">
      <w:pPr>
        <w:rPr>
          <w:b/>
          <w:sz w:val="20"/>
          <w:szCs w:val="20"/>
        </w:rPr>
      </w:pPr>
      <w:r w:rsidRPr="00050E10">
        <w:rPr>
          <w:b/>
          <w:sz w:val="20"/>
          <w:szCs w:val="20"/>
        </w:rPr>
        <w:tab/>
      </w:r>
      <w:r w:rsidRPr="00050E10">
        <w:rPr>
          <w:b/>
          <w:sz w:val="20"/>
          <w:szCs w:val="20"/>
        </w:rPr>
        <w:tab/>
      </w:r>
      <w:r w:rsidRPr="00050E10">
        <w:rPr>
          <w:b/>
          <w:sz w:val="20"/>
          <w:szCs w:val="20"/>
        </w:rPr>
        <w:tab/>
        <w:t>PO 16. 6.</w:t>
      </w:r>
      <w:r w:rsidRPr="00050E10">
        <w:rPr>
          <w:b/>
          <w:sz w:val="20"/>
          <w:szCs w:val="20"/>
        </w:rPr>
        <w:tab/>
        <w:t>TB</w:t>
      </w:r>
      <w:r w:rsidR="00295ECE" w:rsidRPr="00050E10">
        <w:rPr>
          <w:b/>
          <w:sz w:val="20"/>
          <w:szCs w:val="20"/>
        </w:rPr>
        <w:t xml:space="preserve"> </w:t>
      </w:r>
      <w:r w:rsidR="00295ECE" w:rsidRPr="00050E10">
        <w:rPr>
          <w:b/>
          <w:sz w:val="20"/>
          <w:szCs w:val="20"/>
        </w:rPr>
        <w:t>–</w:t>
      </w:r>
      <w:r w:rsidRPr="00050E10">
        <w:rPr>
          <w:b/>
          <w:sz w:val="20"/>
          <w:szCs w:val="20"/>
        </w:rPr>
        <w:t xml:space="preserve"> Tob. K</w:t>
      </w:r>
      <w:r w:rsidR="00295ECE" w:rsidRPr="00050E10">
        <w:rPr>
          <w:b/>
          <w:sz w:val="20"/>
          <w:szCs w:val="20"/>
        </w:rPr>
        <w:t xml:space="preserve"> </w:t>
      </w:r>
      <w:r w:rsidR="00295ECE" w:rsidRPr="00050E10">
        <w:rPr>
          <w:b/>
          <w:sz w:val="20"/>
          <w:szCs w:val="20"/>
        </w:rPr>
        <w:t>–</w:t>
      </w:r>
      <w:r w:rsidRPr="00050E10">
        <w:rPr>
          <w:b/>
          <w:sz w:val="20"/>
          <w:szCs w:val="20"/>
        </w:rPr>
        <w:t xml:space="preserve"> AG</w:t>
      </w:r>
    </w:p>
    <w:p w14:paraId="107B7389" w14:textId="73E681FC" w:rsidR="002B2E3F" w:rsidRPr="00050E10" w:rsidRDefault="002B2E3F" w:rsidP="00BD2BF6">
      <w:pPr>
        <w:rPr>
          <w:b/>
          <w:sz w:val="20"/>
          <w:szCs w:val="20"/>
        </w:rPr>
      </w:pPr>
      <w:r w:rsidRPr="00050E10">
        <w:rPr>
          <w:b/>
          <w:sz w:val="20"/>
          <w:szCs w:val="20"/>
        </w:rPr>
        <w:tab/>
      </w:r>
      <w:r w:rsidRPr="00050E10">
        <w:rPr>
          <w:b/>
          <w:sz w:val="20"/>
          <w:szCs w:val="20"/>
        </w:rPr>
        <w:tab/>
      </w:r>
      <w:r w:rsidRPr="00050E10">
        <w:rPr>
          <w:b/>
          <w:sz w:val="20"/>
          <w:szCs w:val="20"/>
        </w:rPr>
        <w:tab/>
        <w:t xml:space="preserve">ÚT 17. 6. </w:t>
      </w:r>
      <w:r w:rsidRPr="00050E10">
        <w:rPr>
          <w:b/>
          <w:sz w:val="20"/>
          <w:szCs w:val="20"/>
        </w:rPr>
        <w:tab/>
        <w:t>EČ</w:t>
      </w:r>
      <w:r w:rsidR="00295ECE" w:rsidRPr="00050E10">
        <w:rPr>
          <w:b/>
          <w:sz w:val="20"/>
          <w:szCs w:val="20"/>
        </w:rPr>
        <w:t xml:space="preserve"> </w:t>
      </w:r>
      <w:r w:rsidR="00295ECE" w:rsidRPr="00050E10">
        <w:rPr>
          <w:b/>
          <w:sz w:val="20"/>
          <w:szCs w:val="20"/>
        </w:rPr>
        <w:t>–</w:t>
      </w:r>
      <w:r w:rsidRPr="00050E10">
        <w:rPr>
          <w:b/>
          <w:sz w:val="20"/>
          <w:szCs w:val="20"/>
        </w:rPr>
        <w:t xml:space="preserve"> MB</w:t>
      </w:r>
      <w:r w:rsidRPr="00050E10">
        <w:rPr>
          <w:b/>
          <w:sz w:val="20"/>
          <w:szCs w:val="20"/>
        </w:rPr>
        <w:tab/>
      </w:r>
      <w:r w:rsidR="00295ECE" w:rsidRPr="00050E10">
        <w:rPr>
          <w:b/>
          <w:sz w:val="20"/>
          <w:szCs w:val="20"/>
        </w:rPr>
        <w:tab/>
      </w:r>
      <w:r w:rsidRPr="00050E10">
        <w:rPr>
          <w:b/>
          <w:sz w:val="20"/>
          <w:szCs w:val="20"/>
        </w:rPr>
        <w:t>TAISIIA K</w:t>
      </w:r>
      <w:r w:rsidR="00295ECE" w:rsidRPr="00050E10">
        <w:rPr>
          <w:b/>
          <w:sz w:val="20"/>
          <w:szCs w:val="20"/>
        </w:rPr>
        <w:t xml:space="preserve"> – AV</w:t>
      </w:r>
    </w:p>
    <w:p w14:paraId="7A2D3E28" w14:textId="5E3E2A09" w:rsidR="00295ECE" w:rsidRPr="00050E10" w:rsidRDefault="00295ECE" w:rsidP="00BD2BF6">
      <w:pPr>
        <w:rPr>
          <w:b/>
          <w:sz w:val="20"/>
          <w:szCs w:val="20"/>
        </w:rPr>
      </w:pPr>
      <w:r w:rsidRPr="00050E10">
        <w:rPr>
          <w:b/>
          <w:sz w:val="20"/>
          <w:szCs w:val="20"/>
        </w:rPr>
        <w:tab/>
      </w:r>
      <w:r w:rsidRPr="00050E10">
        <w:rPr>
          <w:b/>
          <w:sz w:val="20"/>
          <w:szCs w:val="20"/>
        </w:rPr>
        <w:tab/>
      </w:r>
      <w:r w:rsidRPr="00050E10">
        <w:rPr>
          <w:b/>
          <w:sz w:val="20"/>
          <w:szCs w:val="20"/>
        </w:rPr>
        <w:tab/>
        <w:t>ST 18. 6.</w:t>
      </w:r>
      <w:r w:rsidRPr="00050E10">
        <w:rPr>
          <w:b/>
          <w:sz w:val="20"/>
          <w:szCs w:val="20"/>
        </w:rPr>
        <w:tab/>
        <w:t>RL – RK</w:t>
      </w:r>
    </w:p>
    <w:p w14:paraId="51F68B83" w14:textId="454F8D06" w:rsidR="00295ECE" w:rsidRPr="00050E10" w:rsidRDefault="00295ECE" w:rsidP="00BD2BF6">
      <w:pPr>
        <w:rPr>
          <w:b/>
          <w:sz w:val="20"/>
          <w:szCs w:val="20"/>
        </w:rPr>
      </w:pPr>
      <w:r w:rsidRPr="00050E10">
        <w:rPr>
          <w:b/>
          <w:sz w:val="20"/>
          <w:szCs w:val="20"/>
        </w:rPr>
        <w:tab/>
      </w:r>
      <w:r w:rsidRPr="00050E10">
        <w:rPr>
          <w:b/>
          <w:sz w:val="20"/>
          <w:szCs w:val="20"/>
        </w:rPr>
        <w:tab/>
      </w:r>
      <w:r w:rsidRPr="00050E10">
        <w:rPr>
          <w:b/>
          <w:sz w:val="20"/>
          <w:szCs w:val="20"/>
        </w:rPr>
        <w:tab/>
        <w:t xml:space="preserve">ČT 19. 6. </w:t>
      </w:r>
      <w:r w:rsidRPr="00050E10">
        <w:rPr>
          <w:b/>
          <w:sz w:val="20"/>
          <w:szCs w:val="20"/>
        </w:rPr>
        <w:tab/>
        <w:t>PCH – MM</w:t>
      </w:r>
      <w:r w:rsidRPr="00050E10">
        <w:rPr>
          <w:b/>
          <w:sz w:val="20"/>
          <w:szCs w:val="20"/>
        </w:rPr>
        <w:tab/>
      </w:r>
      <w:r w:rsidRPr="00050E10">
        <w:rPr>
          <w:b/>
          <w:sz w:val="20"/>
          <w:szCs w:val="20"/>
        </w:rPr>
        <w:tab/>
        <w:t>HLIB K – VL</w:t>
      </w:r>
    </w:p>
    <w:p w14:paraId="38A0E604" w14:textId="08B81319" w:rsidR="00295ECE" w:rsidRPr="00050E10" w:rsidRDefault="00295ECE" w:rsidP="00BD2BF6">
      <w:pPr>
        <w:rPr>
          <w:b/>
          <w:sz w:val="20"/>
          <w:szCs w:val="20"/>
        </w:rPr>
      </w:pPr>
      <w:r w:rsidRPr="00050E10">
        <w:rPr>
          <w:b/>
          <w:sz w:val="20"/>
          <w:szCs w:val="20"/>
        </w:rPr>
        <w:tab/>
      </w:r>
      <w:r w:rsidRPr="00050E10">
        <w:rPr>
          <w:b/>
          <w:sz w:val="20"/>
          <w:szCs w:val="20"/>
        </w:rPr>
        <w:tab/>
      </w:r>
      <w:r w:rsidRPr="00050E10">
        <w:rPr>
          <w:b/>
          <w:sz w:val="20"/>
          <w:szCs w:val="20"/>
        </w:rPr>
        <w:tab/>
        <w:t>PÁ 20. 6.</w:t>
      </w:r>
      <w:r w:rsidRPr="00050E10">
        <w:rPr>
          <w:b/>
          <w:sz w:val="20"/>
          <w:szCs w:val="20"/>
        </w:rPr>
        <w:tab/>
        <w:t>HH – JL</w:t>
      </w:r>
      <w:r w:rsidRPr="00050E10">
        <w:rPr>
          <w:b/>
          <w:sz w:val="20"/>
          <w:szCs w:val="20"/>
        </w:rPr>
        <w:tab/>
      </w:r>
      <w:r w:rsidRPr="00050E10">
        <w:rPr>
          <w:b/>
          <w:sz w:val="20"/>
          <w:szCs w:val="20"/>
        </w:rPr>
        <w:tab/>
        <w:t>NČ - NG</w:t>
      </w:r>
    </w:p>
    <w:p w14:paraId="623A26B6" w14:textId="1403F098" w:rsidR="00BD2BF6" w:rsidRPr="00050E10" w:rsidRDefault="00295ECE" w:rsidP="00BD2BF6">
      <w:pPr>
        <w:rPr>
          <w:b/>
          <w:sz w:val="20"/>
          <w:szCs w:val="20"/>
        </w:rPr>
      </w:pPr>
      <w:r w:rsidRPr="00050E10">
        <w:rPr>
          <w:b/>
          <w:sz w:val="20"/>
          <w:szCs w:val="20"/>
        </w:rPr>
        <w:t>Do 20. 6. si ze školy odnesu domů boxy, výkresy</w:t>
      </w:r>
      <w:r w:rsidRPr="00050E10">
        <w:rPr>
          <w:b/>
          <w:sz w:val="20"/>
          <w:szCs w:val="20"/>
        </w:rPr>
        <w:t xml:space="preserve">, cvičební úbory </w:t>
      </w:r>
      <w:r w:rsidRPr="00050E10">
        <w:rPr>
          <w:b/>
          <w:sz w:val="20"/>
          <w:szCs w:val="20"/>
        </w:rPr>
        <w:t>atd.</w:t>
      </w:r>
    </w:p>
    <w:p w14:paraId="50564495" w14:textId="77777777" w:rsidR="00444700" w:rsidRPr="00050E10" w:rsidRDefault="00444700" w:rsidP="00444700">
      <w:pPr>
        <w:rPr>
          <w:b/>
          <w:sz w:val="20"/>
          <w:szCs w:val="20"/>
        </w:rPr>
      </w:pPr>
      <w:r w:rsidRPr="00050E10">
        <w:rPr>
          <w:b/>
          <w:sz w:val="20"/>
          <w:szCs w:val="20"/>
        </w:rPr>
        <w:tab/>
        <w:t xml:space="preserve">Dne 24. 6. jedeme vlakem na jednodenní výlet do Teplic nad Bečvou. Vybírá se 300 korun na žáka. </w:t>
      </w:r>
    </w:p>
    <w:p w14:paraId="6A9C6B88" w14:textId="76CA7779" w:rsidR="00444700" w:rsidRPr="00050E10" w:rsidRDefault="00444700" w:rsidP="00444700">
      <w:pPr>
        <w:rPr>
          <w:b/>
          <w:sz w:val="20"/>
          <w:szCs w:val="20"/>
        </w:rPr>
      </w:pPr>
      <w:r w:rsidRPr="00050E10">
        <w:rPr>
          <w:b/>
          <w:sz w:val="20"/>
          <w:szCs w:val="20"/>
        </w:rPr>
        <w:t>S sebou: Vhodné oblečení a obuv, čepici, pláštěnku, svačinu a pití na celý den, kapesné a dobrou náladu.</w:t>
      </w:r>
    </w:p>
    <w:p w14:paraId="47B5E63A" w14:textId="11F91CB4" w:rsidR="00444700" w:rsidRPr="00050E10" w:rsidRDefault="00444700" w:rsidP="00444700">
      <w:pPr>
        <w:rPr>
          <w:bCs/>
          <w:sz w:val="20"/>
          <w:szCs w:val="20"/>
        </w:rPr>
      </w:pPr>
      <w:r w:rsidRPr="00050E10">
        <w:rPr>
          <w:b/>
          <w:sz w:val="20"/>
          <w:szCs w:val="20"/>
        </w:rPr>
        <w:t>Sraz je před školou v </w:t>
      </w:r>
      <w:r w:rsidRPr="00050E10">
        <w:rPr>
          <w:b/>
          <w:sz w:val="20"/>
          <w:szCs w:val="20"/>
        </w:rPr>
        <w:t>7</w:t>
      </w:r>
      <w:r w:rsidRPr="00050E10">
        <w:rPr>
          <w:b/>
          <w:sz w:val="20"/>
          <w:szCs w:val="20"/>
        </w:rPr>
        <w:t>:</w:t>
      </w:r>
      <w:r w:rsidRPr="00050E10">
        <w:rPr>
          <w:b/>
          <w:sz w:val="20"/>
          <w:szCs w:val="20"/>
        </w:rPr>
        <w:t>15</w:t>
      </w:r>
      <w:r w:rsidRPr="00050E10">
        <w:rPr>
          <w:b/>
          <w:sz w:val="20"/>
          <w:szCs w:val="20"/>
        </w:rPr>
        <w:t xml:space="preserve"> hodin</w:t>
      </w:r>
      <w:r w:rsidRPr="00050E10">
        <w:rPr>
          <w:bCs/>
          <w:sz w:val="20"/>
          <w:szCs w:val="20"/>
        </w:rPr>
        <w:t>.</w:t>
      </w:r>
      <w:r w:rsidR="00FE6BA1">
        <w:rPr>
          <w:bCs/>
          <w:sz w:val="20"/>
          <w:szCs w:val="20"/>
        </w:rPr>
        <w:t xml:space="preserve"> Jedou s námi i vybraní žáci z V. C třídy</w:t>
      </w:r>
      <w:r w:rsidR="00C948C4">
        <w:rPr>
          <w:bCs/>
          <w:sz w:val="20"/>
          <w:szCs w:val="20"/>
        </w:rPr>
        <w:t xml:space="preserve"> </w:t>
      </w:r>
      <w:r w:rsidR="00C948C4">
        <w:rPr>
          <w:bCs/>
          <w:sz w:val="20"/>
          <w:szCs w:val="20"/>
        </w:rPr>
        <w:t>(6-8)</w:t>
      </w:r>
      <w:r w:rsidR="00FE6BA1">
        <w:rPr>
          <w:bCs/>
          <w:sz w:val="20"/>
          <w:szCs w:val="20"/>
        </w:rPr>
        <w:t xml:space="preserve"> – ti, </w:t>
      </w:r>
      <w:r w:rsidR="00FE6BA1">
        <w:rPr>
          <w:bCs/>
          <w:sz w:val="20"/>
          <w:szCs w:val="20"/>
        </w:rPr>
        <w:t>co umí poslechnout</w:t>
      </w:r>
      <w:r w:rsidR="00FE6BA1">
        <w:rPr>
          <w:bCs/>
          <w:sz w:val="20"/>
          <w:szCs w:val="20"/>
        </w:rPr>
        <w:t>.</w:t>
      </w:r>
    </w:p>
    <w:p w14:paraId="0DD631A0" w14:textId="284E2C8B" w:rsidR="00444700" w:rsidRPr="00050E10" w:rsidRDefault="00444700" w:rsidP="00444700">
      <w:pPr>
        <w:rPr>
          <w:bCs/>
          <w:sz w:val="20"/>
          <w:szCs w:val="20"/>
        </w:rPr>
      </w:pPr>
      <w:r w:rsidRPr="00050E10">
        <w:rPr>
          <w:bCs/>
          <w:sz w:val="20"/>
          <w:szCs w:val="20"/>
        </w:rPr>
        <w:t xml:space="preserve"> (Je možnost být přímo na vlakovém nádraží v Ostravě-</w:t>
      </w:r>
      <w:r w:rsidRPr="00050E10">
        <w:rPr>
          <w:bCs/>
          <w:sz w:val="20"/>
          <w:szCs w:val="20"/>
        </w:rPr>
        <w:t>Svinov</w:t>
      </w:r>
      <w:r w:rsidRPr="00050E10">
        <w:rPr>
          <w:bCs/>
          <w:sz w:val="20"/>
          <w:szCs w:val="20"/>
        </w:rPr>
        <w:t xml:space="preserve"> nejpozději do </w:t>
      </w:r>
      <w:r w:rsidRPr="00050E10">
        <w:rPr>
          <w:bCs/>
          <w:sz w:val="20"/>
          <w:szCs w:val="20"/>
        </w:rPr>
        <w:t>8</w:t>
      </w:r>
      <w:r w:rsidRPr="00050E10">
        <w:rPr>
          <w:bCs/>
          <w:sz w:val="20"/>
          <w:szCs w:val="20"/>
        </w:rPr>
        <w:t>:1</w:t>
      </w:r>
      <w:r w:rsidRPr="00050E10">
        <w:rPr>
          <w:bCs/>
          <w:sz w:val="20"/>
          <w:szCs w:val="20"/>
        </w:rPr>
        <w:t>0</w:t>
      </w:r>
      <w:r w:rsidRPr="00050E10">
        <w:rPr>
          <w:bCs/>
          <w:sz w:val="20"/>
          <w:szCs w:val="20"/>
        </w:rPr>
        <w:t xml:space="preserve"> hod.)</w:t>
      </w:r>
    </w:p>
    <w:p w14:paraId="6D3A8C35" w14:textId="505B557F" w:rsidR="00444700" w:rsidRPr="00050E10" w:rsidRDefault="00444700" w:rsidP="00444700">
      <w:pPr>
        <w:rPr>
          <w:b/>
          <w:sz w:val="20"/>
          <w:szCs w:val="20"/>
        </w:rPr>
      </w:pPr>
      <w:r w:rsidRPr="00050E10">
        <w:rPr>
          <w:b/>
          <w:sz w:val="20"/>
          <w:szCs w:val="20"/>
        </w:rPr>
        <w:t>Předpokládaný návrat je do 1</w:t>
      </w:r>
      <w:r w:rsidRPr="00050E10">
        <w:rPr>
          <w:b/>
          <w:sz w:val="20"/>
          <w:szCs w:val="20"/>
        </w:rPr>
        <w:t>8</w:t>
      </w:r>
      <w:r w:rsidRPr="00050E10">
        <w:rPr>
          <w:b/>
          <w:sz w:val="20"/>
          <w:szCs w:val="20"/>
        </w:rPr>
        <w:t>:</w:t>
      </w:r>
      <w:r w:rsidRPr="00050E10">
        <w:rPr>
          <w:b/>
          <w:sz w:val="20"/>
          <w:szCs w:val="20"/>
        </w:rPr>
        <w:t>00</w:t>
      </w:r>
      <w:r w:rsidRPr="00050E10">
        <w:rPr>
          <w:b/>
          <w:sz w:val="20"/>
          <w:szCs w:val="20"/>
        </w:rPr>
        <w:t xml:space="preserve"> hodin. (V Ostravě-</w:t>
      </w:r>
      <w:r w:rsidRPr="00050E10">
        <w:rPr>
          <w:b/>
          <w:sz w:val="20"/>
          <w:szCs w:val="20"/>
        </w:rPr>
        <w:t>Svinov</w:t>
      </w:r>
      <w:r w:rsidR="00FE6BA1">
        <w:rPr>
          <w:b/>
          <w:sz w:val="20"/>
          <w:szCs w:val="20"/>
        </w:rPr>
        <w:t>ě</w:t>
      </w:r>
      <w:r w:rsidRPr="00050E10">
        <w:rPr>
          <w:b/>
          <w:sz w:val="20"/>
          <w:szCs w:val="20"/>
        </w:rPr>
        <w:t xml:space="preserve"> bychom měli být v 1</w:t>
      </w:r>
      <w:r w:rsidRPr="00050E10">
        <w:rPr>
          <w:b/>
          <w:sz w:val="20"/>
          <w:szCs w:val="20"/>
        </w:rPr>
        <w:t>6</w:t>
      </w:r>
      <w:r w:rsidRPr="00050E10">
        <w:rPr>
          <w:b/>
          <w:sz w:val="20"/>
          <w:szCs w:val="20"/>
        </w:rPr>
        <w:t>:</w:t>
      </w:r>
      <w:r w:rsidRPr="00050E10">
        <w:rPr>
          <w:b/>
          <w:sz w:val="20"/>
          <w:szCs w:val="20"/>
        </w:rPr>
        <w:t>55</w:t>
      </w:r>
      <w:r w:rsidRPr="00050E10">
        <w:rPr>
          <w:b/>
          <w:sz w:val="20"/>
          <w:szCs w:val="20"/>
        </w:rPr>
        <w:t>hod.)</w:t>
      </w:r>
    </w:p>
    <w:p w14:paraId="7A21B939" w14:textId="77777777" w:rsidR="00444700" w:rsidRDefault="00444700" w:rsidP="00444700">
      <w:pPr>
        <w:rPr>
          <w:b/>
        </w:rPr>
      </w:pPr>
    </w:p>
    <w:p w14:paraId="7ACBB62A" w14:textId="4182ACDE" w:rsidR="00444700" w:rsidRPr="00050E10" w:rsidRDefault="00444700" w:rsidP="00444700">
      <w:pPr>
        <w:rPr>
          <w:b/>
          <w:sz w:val="20"/>
          <w:szCs w:val="20"/>
        </w:rPr>
      </w:pPr>
      <w:r w:rsidRPr="00050E10">
        <w:rPr>
          <w:b/>
          <w:sz w:val="20"/>
          <w:szCs w:val="20"/>
        </w:rPr>
        <w:t>Rodiče žádám, ať napíší</w:t>
      </w:r>
      <w:r w:rsidR="00050E10" w:rsidRPr="00050E10">
        <w:rPr>
          <w:b/>
          <w:sz w:val="20"/>
          <w:szCs w:val="20"/>
        </w:rPr>
        <w:t xml:space="preserve"> do pondělí 23. 6.</w:t>
      </w:r>
      <w:r w:rsidRPr="00050E10">
        <w:rPr>
          <w:b/>
          <w:sz w:val="20"/>
          <w:szCs w:val="20"/>
        </w:rPr>
        <w:t>, zda jejich dítě bude odcházet domů samotné nebo v doprovodu a odkud – zda z nádraží Ostrava-</w:t>
      </w:r>
      <w:r w:rsidR="00050E10" w:rsidRPr="00050E10">
        <w:rPr>
          <w:b/>
          <w:sz w:val="20"/>
          <w:szCs w:val="20"/>
        </w:rPr>
        <w:t>Svinov</w:t>
      </w:r>
      <w:r w:rsidRPr="00050E10">
        <w:rPr>
          <w:b/>
          <w:sz w:val="20"/>
          <w:szCs w:val="20"/>
        </w:rPr>
        <w:t xml:space="preserve"> nebo od školy</w:t>
      </w:r>
      <w:r w:rsidRPr="00050E10">
        <w:rPr>
          <w:bCs/>
          <w:sz w:val="20"/>
          <w:szCs w:val="20"/>
        </w:rPr>
        <w:t>. (Stačí na můj školní e-mail.)</w:t>
      </w:r>
    </w:p>
    <w:p w14:paraId="4C990EBB" w14:textId="74187033" w:rsidR="00444700" w:rsidRDefault="00444700" w:rsidP="00BD2BF6">
      <w:pPr>
        <w:rPr>
          <w:b/>
        </w:rPr>
      </w:pPr>
    </w:p>
    <w:p w14:paraId="4B85FA15" w14:textId="64B7FDD4" w:rsidR="00295ECE" w:rsidRPr="00050E10" w:rsidRDefault="00295ECE" w:rsidP="00295ECE">
      <w:pPr>
        <w:rPr>
          <w:b/>
          <w:sz w:val="20"/>
          <w:szCs w:val="20"/>
        </w:rPr>
      </w:pPr>
      <w:r w:rsidRPr="00050E10">
        <w:rPr>
          <w:b/>
          <w:sz w:val="20"/>
          <w:szCs w:val="20"/>
        </w:rPr>
        <w:t>Od pondělí 2</w:t>
      </w:r>
      <w:r w:rsidR="00444700" w:rsidRPr="00050E10">
        <w:rPr>
          <w:b/>
          <w:sz w:val="20"/>
          <w:szCs w:val="20"/>
        </w:rPr>
        <w:t>3</w:t>
      </w:r>
      <w:r w:rsidRPr="00050E10">
        <w:rPr>
          <w:b/>
          <w:sz w:val="20"/>
          <w:szCs w:val="20"/>
        </w:rPr>
        <w:t>. 6. až do čtvrtku 2</w:t>
      </w:r>
      <w:r w:rsidR="00444700" w:rsidRPr="00050E10">
        <w:rPr>
          <w:b/>
          <w:sz w:val="20"/>
          <w:szCs w:val="20"/>
        </w:rPr>
        <w:t>6</w:t>
      </w:r>
      <w:r w:rsidRPr="00050E10">
        <w:rPr>
          <w:b/>
          <w:sz w:val="20"/>
          <w:szCs w:val="20"/>
        </w:rPr>
        <w:t xml:space="preserve">. 6. </w:t>
      </w:r>
      <w:r w:rsidR="00444700" w:rsidRPr="00050E10">
        <w:rPr>
          <w:b/>
          <w:sz w:val="20"/>
          <w:szCs w:val="20"/>
        </w:rPr>
        <w:t>bude pravděpodobně</w:t>
      </w:r>
      <w:r w:rsidRPr="00050E10">
        <w:rPr>
          <w:b/>
          <w:sz w:val="20"/>
          <w:szCs w:val="20"/>
        </w:rPr>
        <w:t xml:space="preserve"> zkrácené vyučování a budou probíhat třídnické práce včetně odevzdávání opravených a vygumovaných učebnic.</w:t>
      </w:r>
    </w:p>
    <w:p w14:paraId="6DD7E3D3" w14:textId="1CCEE6A8" w:rsidR="00295ECE" w:rsidRPr="00050E10" w:rsidRDefault="00295ECE" w:rsidP="00295ECE">
      <w:pPr>
        <w:rPr>
          <w:b/>
          <w:sz w:val="20"/>
          <w:szCs w:val="20"/>
        </w:rPr>
      </w:pPr>
      <w:r w:rsidRPr="00050E10">
        <w:rPr>
          <w:b/>
          <w:sz w:val="20"/>
          <w:szCs w:val="20"/>
        </w:rPr>
        <w:t xml:space="preserve"> V pátek 2</w:t>
      </w:r>
      <w:r w:rsidR="00444700" w:rsidRPr="00050E10">
        <w:rPr>
          <w:b/>
          <w:sz w:val="20"/>
          <w:szCs w:val="20"/>
        </w:rPr>
        <w:t>7</w:t>
      </w:r>
      <w:r w:rsidRPr="00050E10">
        <w:rPr>
          <w:b/>
          <w:sz w:val="20"/>
          <w:szCs w:val="20"/>
        </w:rPr>
        <w:t>. 6. se bude jednu vyučovací hodinu rozdávat vysvědčení</w:t>
      </w:r>
    </w:p>
    <w:p w14:paraId="7FDB684B" w14:textId="3B7A7F1A" w:rsidR="00444700" w:rsidRPr="00050E10" w:rsidRDefault="00444700" w:rsidP="00444700">
      <w:pPr>
        <w:rPr>
          <w:b/>
          <w:sz w:val="20"/>
          <w:szCs w:val="20"/>
        </w:rPr>
      </w:pPr>
      <w:r w:rsidRPr="00050E10">
        <w:rPr>
          <w:b/>
          <w:sz w:val="20"/>
          <w:szCs w:val="20"/>
        </w:rPr>
        <w:t xml:space="preserve">a v tento den se musí </w:t>
      </w:r>
      <w:r w:rsidRPr="00050E10">
        <w:rPr>
          <w:b/>
          <w:sz w:val="20"/>
          <w:szCs w:val="20"/>
        </w:rPr>
        <w:t>uvolnit</w:t>
      </w:r>
      <w:r w:rsidRPr="00050E10">
        <w:rPr>
          <w:b/>
          <w:sz w:val="20"/>
          <w:szCs w:val="20"/>
        </w:rPr>
        <w:t xml:space="preserve"> i šatny – přezůvky a jiné osobní věci vzít domů!</w:t>
      </w:r>
    </w:p>
    <w:p w14:paraId="593FCE55" w14:textId="77777777" w:rsidR="00444700" w:rsidRPr="00050E10" w:rsidRDefault="00444700" w:rsidP="00295ECE">
      <w:pPr>
        <w:rPr>
          <w:b/>
          <w:sz w:val="20"/>
          <w:szCs w:val="20"/>
        </w:rPr>
      </w:pPr>
    </w:p>
    <w:p w14:paraId="13D8F362" w14:textId="238F4C61" w:rsidR="00295ECE" w:rsidRPr="00050E10" w:rsidRDefault="00295ECE" w:rsidP="00295ECE">
      <w:pPr>
        <w:ind w:firstLine="708"/>
        <w:rPr>
          <w:b/>
          <w:sz w:val="20"/>
          <w:szCs w:val="20"/>
        </w:rPr>
      </w:pPr>
      <w:r w:rsidRPr="00050E10">
        <w:rPr>
          <w:b/>
          <w:sz w:val="20"/>
          <w:szCs w:val="20"/>
        </w:rPr>
        <w:t>Děkuji Vám všem za milou spolupráci a přeji Vám i Vašim blízkým jen to nejlepší a mějte se pohodově skvěl</w:t>
      </w:r>
      <w:r w:rsidR="00FE6BA1">
        <w:rPr>
          <w:b/>
          <w:sz w:val="20"/>
          <w:szCs w:val="20"/>
        </w:rPr>
        <w:t>e</w:t>
      </w:r>
      <w:r w:rsidRPr="00050E10">
        <w:rPr>
          <w:b/>
          <w:sz w:val="20"/>
          <w:szCs w:val="20"/>
        </w:rPr>
        <w:t xml:space="preserve"> v pevném zdraví vždy a všude. </w:t>
      </w:r>
    </w:p>
    <w:p w14:paraId="04FDB47F" w14:textId="77777777" w:rsidR="00295ECE" w:rsidRPr="00050E10" w:rsidRDefault="00295ECE" w:rsidP="00295ECE">
      <w:pPr>
        <w:rPr>
          <w:b/>
          <w:sz w:val="20"/>
          <w:szCs w:val="20"/>
        </w:rPr>
      </w:pPr>
      <w:r w:rsidRPr="00050E10">
        <w:rPr>
          <w:b/>
          <w:sz w:val="20"/>
          <w:szCs w:val="20"/>
        </w:rPr>
        <w:t>Ať se Vám všem v životě daří.</w:t>
      </w:r>
    </w:p>
    <w:p w14:paraId="30B75961" w14:textId="77777777" w:rsidR="00295ECE" w:rsidRPr="00050E10" w:rsidRDefault="00295ECE" w:rsidP="00295ECE">
      <w:pPr>
        <w:rPr>
          <w:b/>
          <w:sz w:val="20"/>
          <w:szCs w:val="20"/>
        </w:rPr>
      </w:pPr>
    </w:p>
    <w:p w14:paraId="08AF2552" w14:textId="77777777" w:rsidR="00295ECE" w:rsidRPr="00050E10" w:rsidRDefault="00295ECE" w:rsidP="00295ECE">
      <w:pPr>
        <w:rPr>
          <w:sz w:val="20"/>
          <w:szCs w:val="20"/>
        </w:rPr>
      </w:pPr>
      <w:r w:rsidRPr="00050E10">
        <w:rPr>
          <w:sz w:val="20"/>
          <w:szCs w:val="20"/>
        </w:rPr>
        <w:t>Přeji báječné prázdniny a prima poslední dva týdny v 5. ročníku</w:t>
      </w:r>
      <w:r w:rsidRPr="00050E10">
        <w:rPr>
          <w:sz w:val="20"/>
          <w:szCs w:val="20"/>
        </w:rPr>
        <w:tab/>
      </w:r>
      <w:r w:rsidRPr="00050E10">
        <w:rPr>
          <w:sz w:val="20"/>
          <w:szCs w:val="20"/>
        </w:rPr>
        <w:tab/>
        <w:t>Libuše Smreková</w:t>
      </w:r>
    </w:p>
    <w:p w14:paraId="053E8BCD" w14:textId="77777777" w:rsidR="00295ECE" w:rsidRDefault="00295ECE" w:rsidP="00BD2BF6">
      <w:pPr>
        <w:rPr>
          <w:b/>
        </w:rPr>
      </w:pPr>
    </w:p>
    <w:p w14:paraId="6FEC56E3" w14:textId="77777777" w:rsidR="00BD2BF6" w:rsidRDefault="00BD2BF6" w:rsidP="00BD2BF6">
      <w:pPr>
        <w:ind w:firstLine="708"/>
      </w:pPr>
    </w:p>
    <w:p w14:paraId="6DD96172" w14:textId="77777777" w:rsidR="00295ECE" w:rsidRDefault="00295ECE" w:rsidP="00BD2BF6">
      <w:pPr>
        <w:ind w:firstLine="708"/>
      </w:pPr>
    </w:p>
    <w:p w14:paraId="06243877" w14:textId="77777777" w:rsidR="00295ECE" w:rsidRDefault="00295ECE" w:rsidP="00BD2BF6">
      <w:pPr>
        <w:ind w:firstLine="708"/>
      </w:pPr>
    </w:p>
    <w:p w14:paraId="5DE9B82C" w14:textId="77777777" w:rsidR="00115998" w:rsidRDefault="00115998" w:rsidP="00115998">
      <w:pPr>
        <w:spacing w:after="200" w:line="276" w:lineRule="auto"/>
        <w:ind w:firstLine="708"/>
        <w:rPr>
          <w:b/>
        </w:rPr>
      </w:pPr>
      <w:r>
        <w:rPr>
          <w:b/>
        </w:rPr>
        <w:t>.imíšnem imět az íthcap édil es eceřp a, ětěvs an dalkop íšjěnnecjen ej letířP</w:t>
      </w:r>
    </w:p>
    <w:p w14:paraId="6A4B5642" w14:textId="77777777" w:rsidR="00115998" w:rsidRDefault="00115998" w:rsidP="00115998">
      <w:pPr>
        <w:spacing w:after="200" w:line="276" w:lineRule="auto"/>
        <w:rPr>
          <w:b/>
        </w:rPr>
      </w:pPr>
    </w:p>
    <w:p w14:paraId="67391FDB" w14:textId="77777777" w:rsidR="00115998" w:rsidRDefault="00115998" w:rsidP="00115998">
      <w:pPr>
        <w:spacing w:after="200" w:line="276" w:lineRule="auto"/>
        <w:ind w:firstLine="708"/>
        <w:rPr>
          <w:b/>
        </w:rPr>
      </w:pPr>
      <w:r>
        <w:rPr>
          <w:b/>
        </w:rPr>
        <w:t>K</w:t>
      </w:r>
      <w:r>
        <w:rPr>
          <w:b/>
        </w:rPr>
        <w:tab/>
        <w:t>H</w:t>
      </w:r>
      <w:r>
        <w:rPr>
          <w:b/>
        </w:rPr>
        <w:tab/>
        <w:t>P</w:t>
      </w:r>
      <w:r>
        <w:rPr>
          <w:b/>
        </w:rPr>
        <w:tab/>
        <w:t>A</w:t>
      </w:r>
      <w:r>
        <w:rPr>
          <w:b/>
        </w:rPr>
        <w:tab/>
        <w:t>Ě</w:t>
      </w:r>
      <w:r>
        <w:rPr>
          <w:b/>
        </w:rPr>
        <w:tab/>
        <w:t>O</w:t>
      </w:r>
      <w:r>
        <w:rPr>
          <w:b/>
        </w:rPr>
        <w:tab/>
        <w:t>H</w:t>
      </w:r>
      <w:r>
        <w:rPr>
          <w:b/>
        </w:rPr>
        <w:tab/>
        <w:t>Ů</w:t>
      </w:r>
      <w:r>
        <w:rPr>
          <w:b/>
        </w:rPr>
        <w:tab/>
        <w:t>K</w:t>
      </w:r>
      <w:r>
        <w:rPr>
          <w:b/>
        </w:rPr>
        <w:tab/>
        <w:t>H</w:t>
      </w:r>
      <w:r>
        <w:rPr>
          <w:b/>
        </w:rPr>
        <w:tab/>
        <w:t>O</w:t>
      </w:r>
    </w:p>
    <w:p w14:paraId="1587F465" w14:textId="77777777" w:rsidR="00115998" w:rsidRDefault="00115998" w:rsidP="00115998">
      <w:pPr>
        <w:spacing w:after="200" w:line="276" w:lineRule="auto"/>
        <w:ind w:firstLine="708"/>
        <w:rPr>
          <w:b/>
        </w:rPr>
      </w:pPr>
      <w:r>
        <w:rPr>
          <w:b/>
        </w:rPr>
        <w:t>D</w:t>
      </w:r>
      <w:r>
        <w:rPr>
          <w:b/>
        </w:rPr>
        <w:tab/>
        <w:t>L</w:t>
      </w:r>
      <w:r>
        <w:rPr>
          <w:b/>
        </w:rPr>
        <w:tab/>
        <w:t>Ů</w:t>
      </w:r>
      <w:r>
        <w:rPr>
          <w:b/>
        </w:rPr>
        <w:tab/>
        <w:t>K</w:t>
      </w:r>
      <w:r>
        <w:rPr>
          <w:b/>
        </w:rPr>
        <w:tab/>
        <w:t>L</w:t>
      </w:r>
      <w:r>
        <w:rPr>
          <w:b/>
        </w:rPr>
        <w:tab/>
        <w:t>N</w:t>
      </w:r>
      <w:r>
        <w:rPr>
          <w:b/>
        </w:rPr>
        <w:tab/>
        <w:t>L</w:t>
      </w:r>
      <w:r>
        <w:rPr>
          <w:b/>
        </w:rPr>
        <w:tab/>
        <w:t>V</w:t>
      </w:r>
      <w:r>
        <w:rPr>
          <w:b/>
        </w:rPr>
        <w:tab/>
        <w:t>S</w:t>
      </w:r>
      <w:r>
        <w:rPr>
          <w:b/>
        </w:rPr>
        <w:tab/>
        <w:t>O</w:t>
      </w:r>
      <w:r>
        <w:rPr>
          <w:b/>
        </w:rPr>
        <w:tab/>
        <w:t>U</w:t>
      </w:r>
    </w:p>
    <w:p w14:paraId="1BB78662" w14:textId="77777777" w:rsidR="00115998" w:rsidRDefault="00115998" w:rsidP="00115998">
      <w:pPr>
        <w:spacing w:after="200" w:line="276" w:lineRule="auto"/>
        <w:ind w:firstLine="708"/>
        <w:rPr>
          <w:b/>
        </w:rPr>
      </w:pPr>
      <w:r>
        <w:rPr>
          <w:b/>
        </w:rPr>
        <w:t>O</w:t>
      </w:r>
      <w:r>
        <w:rPr>
          <w:b/>
        </w:rPr>
        <w:tab/>
        <w:t>E</w:t>
      </w:r>
      <w:r>
        <w:rPr>
          <w:b/>
        </w:rPr>
        <w:tab/>
        <w:t>S</w:t>
      </w:r>
      <w:r>
        <w:rPr>
          <w:b/>
        </w:rPr>
        <w:tab/>
        <w:t>T</w:t>
      </w:r>
      <w:r>
        <w:rPr>
          <w:b/>
        </w:rPr>
        <w:tab/>
        <w:t>A</w:t>
      </w:r>
      <w:r>
        <w:rPr>
          <w:b/>
        </w:rPr>
        <w:tab/>
        <w:t>E</w:t>
      </w:r>
      <w:r>
        <w:rPr>
          <w:b/>
        </w:rPr>
        <w:tab/>
        <w:t>E</w:t>
      </w:r>
      <w:r>
        <w:rPr>
          <w:b/>
        </w:rPr>
        <w:tab/>
        <w:t>O</w:t>
      </w:r>
      <w:r>
        <w:rPr>
          <w:b/>
        </w:rPr>
        <w:tab/>
        <w:t>E</w:t>
      </w:r>
      <w:r>
        <w:rPr>
          <w:b/>
        </w:rPr>
        <w:tab/>
        <w:t>V</w:t>
      </w:r>
      <w:r>
        <w:rPr>
          <w:b/>
        </w:rPr>
        <w:tab/>
        <w:t>T</w:t>
      </w:r>
    </w:p>
    <w:p w14:paraId="6AAB2036" w14:textId="77777777" w:rsidR="00115998" w:rsidRDefault="00115998" w:rsidP="00115998">
      <w:pPr>
        <w:spacing w:after="200" w:line="276" w:lineRule="auto"/>
        <w:ind w:firstLine="708"/>
        <w:rPr>
          <w:b/>
        </w:rPr>
      </w:pPr>
      <w:r>
        <w:rPr>
          <w:b/>
        </w:rPr>
        <w:t>CH</w:t>
      </w:r>
      <w:r>
        <w:rPr>
          <w:b/>
        </w:rPr>
        <w:tab/>
        <w:t>D</w:t>
      </w:r>
      <w:r>
        <w:rPr>
          <w:b/>
        </w:rPr>
        <w:tab/>
        <w:t>O</w:t>
      </w:r>
      <w:r>
        <w:rPr>
          <w:b/>
        </w:rPr>
        <w:tab/>
        <w:t>O</w:t>
      </w:r>
      <w:r>
        <w:rPr>
          <w:b/>
        </w:rPr>
        <w:tab/>
        <w:t>T.</w:t>
      </w:r>
      <w:r>
        <w:rPr>
          <w:b/>
        </w:rPr>
        <w:tab/>
        <w:t>CH</w:t>
      </w:r>
      <w:r>
        <w:rPr>
          <w:b/>
        </w:rPr>
        <w:tab/>
        <w:t>D</w:t>
      </w:r>
      <w:r>
        <w:rPr>
          <w:b/>
        </w:rPr>
        <w:tab/>
        <w:t>D</w:t>
      </w:r>
      <w:r>
        <w:rPr>
          <w:b/>
        </w:rPr>
        <w:tab/>
        <w:t>Z</w:t>
      </w:r>
      <w:r>
        <w:rPr>
          <w:b/>
        </w:rPr>
        <w:tab/>
        <w:t>Y</w:t>
      </w:r>
      <w:r>
        <w:rPr>
          <w:b/>
        </w:rPr>
        <w:tab/>
        <w:t>I</w:t>
      </w:r>
    </w:p>
    <w:p w14:paraId="41FFA3D0" w14:textId="77777777" w:rsidR="00115998" w:rsidRDefault="00115998" w:rsidP="00115998">
      <w:pPr>
        <w:spacing w:after="200" w:line="276" w:lineRule="auto"/>
        <w:ind w:firstLine="708"/>
        <w:rPr>
          <w:b/>
        </w:rPr>
      </w:pPr>
      <w:r>
        <w:rPr>
          <w:b/>
        </w:rPr>
        <w:t>C</w:t>
      </w:r>
      <w:r>
        <w:rPr>
          <w:b/>
        </w:rPr>
        <w:tab/>
        <w:t>Á</w:t>
      </w:r>
      <w:r>
        <w:rPr>
          <w:b/>
        </w:rPr>
        <w:tab/>
        <w:t>B,</w:t>
      </w:r>
      <w:r>
        <w:rPr>
          <w:b/>
        </w:rPr>
        <w:tab/>
        <w:t>U</w:t>
      </w:r>
      <w:r>
        <w:rPr>
          <w:b/>
        </w:rPr>
        <w:tab/>
        <w:t>K</w:t>
      </w:r>
      <w:r>
        <w:rPr>
          <w:b/>
        </w:rPr>
        <w:tab/>
        <w:t>C</w:t>
      </w:r>
      <w:r>
        <w:rPr>
          <w:b/>
        </w:rPr>
        <w:tab/>
        <w:t>Á</w:t>
      </w:r>
      <w:r>
        <w:rPr>
          <w:b/>
        </w:rPr>
        <w:tab/>
        <w:t>J</w:t>
      </w:r>
      <w:r>
        <w:rPr>
          <w:b/>
        </w:rPr>
        <w:tab/>
        <w:t>T</w:t>
      </w:r>
      <w:r>
        <w:rPr>
          <w:b/>
        </w:rPr>
        <w:tab/>
        <w:t>K</w:t>
      </w:r>
      <w:r>
        <w:rPr>
          <w:b/>
        </w:rPr>
        <w:tab/>
        <w:t>T</w:t>
      </w:r>
    </w:p>
    <w:p w14:paraId="073C477F" w14:textId="77777777" w:rsidR="00115998" w:rsidRDefault="00115998" w:rsidP="00115998">
      <w:pPr>
        <w:spacing w:after="200" w:line="276" w:lineRule="auto"/>
        <w:ind w:firstLine="708"/>
        <w:rPr>
          <w:b/>
        </w:rPr>
      </w:pPr>
      <w:r>
        <w:rPr>
          <w:b/>
        </w:rPr>
        <w:t>E,</w:t>
      </w:r>
      <w:r>
        <w:rPr>
          <w:b/>
        </w:rPr>
        <w:tab/>
        <w:t>Z</w:t>
      </w:r>
      <w:r>
        <w:rPr>
          <w:b/>
        </w:rPr>
        <w:tab/>
        <w:t>J</w:t>
      </w:r>
      <w:r>
        <w:rPr>
          <w:b/>
        </w:rPr>
        <w:tab/>
        <w:t>D</w:t>
      </w:r>
      <w:r>
        <w:rPr>
          <w:b/>
        </w:rPr>
        <w:tab/>
        <w:t>D</w:t>
      </w:r>
      <w:r>
        <w:rPr>
          <w:b/>
        </w:rPr>
        <w:tab/>
        <w:t>E,</w:t>
      </w:r>
      <w:r>
        <w:rPr>
          <w:b/>
        </w:rPr>
        <w:tab/>
        <w:t>D</w:t>
      </w:r>
      <w:r>
        <w:rPr>
          <w:b/>
        </w:rPr>
        <w:tab/>
        <w:t>A</w:t>
      </w:r>
      <w:r>
        <w:rPr>
          <w:b/>
        </w:rPr>
        <w:tab/>
        <w:t>O</w:t>
      </w:r>
      <w:r>
        <w:rPr>
          <w:b/>
        </w:rPr>
        <w:tab/>
        <w:t>R</w:t>
      </w:r>
      <w:r>
        <w:rPr>
          <w:b/>
        </w:rPr>
        <w:tab/>
        <w:t>!</w:t>
      </w:r>
    </w:p>
    <w:p w14:paraId="2E8F79F3" w14:textId="77777777" w:rsidR="00115998" w:rsidRDefault="00115998" w:rsidP="00115998">
      <w:pPr>
        <w:spacing w:after="200" w:line="276" w:lineRule="auto"/>
        <w:rPr>
          <w:b/>
        </w:rPr>
      </w:pPr>
    </w:p>
    <w:p w14:paraId="51463C90" w14:textId="77777777" w:rsidR="00115998" w:rsidRDefault="00115998" w:rsidP="00115998">
      <w:pPr>
        <w:spacing w:after="200" w:line="276" w:lineRule="auto"/>
      </w:pPr>
      <w:r>
        <w:t>Jeden citát je od </w:t>
      </w:r>
      <w:r w:rsidRPr="00BD5D83">
        <w:t>našeho spisovatele Jana We</w:t>
      </w:r>
      <w:r>
        <w:t>richa a </w:t>
      </w:r>
      <w:r w:rsidRPr="00BD5D83">
        <w:t>jeden citát je od</w:t>
      </w:r>
      <w:r>
        <w:t> </w:t>
      </w:r>
      <w:r w:rsidRPr="00BD5D83">
        <w:t>francouzského spisovatele</w:t>
      </w:r>
      <w:r>
        <w:t xml:space="preserve">, který se jmenoval: </w:t>
      </w:r>
      <w:r w:rsidRPr="00BD5D83">
        <w:t>François de La Rochefoucauld</w:t>
      </w:r>
      <w:r>
        <w:t>.</w:t>
      </w:r>
    </w:p>
    <w:p w14:paraId="0E8E3FA0" w14:textId="77777777" w:rsidR="00115998" w:rsidRDefault="00115998" w:rsidP="00115998">
      <w:pPr>
        <w:spacing w:after="200" w:line="276" w:lineRule="auto"/>
      </w:pPr>
      <w:r>
        <w:t>Zkusíš, správně přiřadit spisovatelé k jednotlivým vyluštěným citátům?</w:t>
      </w:r>
      <w:r w:rsidRPr="00BD5D83">
        <w:tab/>
      </w:r>
      <w:r w:rsidRPr="00BD5D83">
        <w:tab/>
      </w:r>
    </w:p>
    <w:p w14:paraId="022B9267" w14:textId="77777777" w:rsidR="00115998" w:rsidRDefault="00115998" w:rsidP="00115998">
      <w:pPr>
        <w:spacing w:after="200" w:line="276" w:lineRule="auto"/>
        <w:jc w:val="center"/>
      </w:pPr>
      <w:r>
        <w:rPr>
          <w:noProof/>
        </w:rPr>
        <w:drawing>
          <wp:inline distT="0" distB="0" distL="0" distR="0" wp14:anchorId="7EA6BB29" wp14:editId="5D6712BF">
            <wp:extent cx="3438714" cy="4838700"/>
            <wp:effectExtent l="0" t="0" r="9525" b="0"/>
            <wp:docPr id="1" name="Obrázek 1" descr="https://static.flercdn.net/s/pfo_87/1020515973_4_26756629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flercdn.net/s/pfo_87/1020515973_4_2675662977.jpg"/>
                    <pic:cNvPicPr>
                      <a:picLocks noChangeAspect="1" noChangeArrowheads="1"/>
                    </pic:cNvPicPr>
                  </pic:nvPicPr>
                  <pic:blipFill rotWithShape="1">
                    <a:blip r:embed="rId7">
                      <a:extLst>
                        <a:ext uri="{28A0092B-C50C-407E-A947-70E740481C1C}">
                          <a14:useLocalDpi xmlns:a14="http://schemas.microsoft.com/office/drawing/2010/main" val="0"/>
                        </a:ext>
                      </a:extLst>
                    </a:blip>
                    <a:srcRect l="20994" t="6410" r="16026" b="4968"/>
                    <a:stretch/>
                  </pic:blipFill>
                  <pic:spPr bwMode="auto">
                    <a:xfrm>
                      <a:off x="0" y="0"/>
                      <a:ext cx="3437244" cy="4836632"/>
                    </a:xfrm>
                    <a:prstGeom prst="rect">
                      <a:avLst/>
                    </a:prstGeom>
                    <a:noFill/>
                    <a:ln>
                      <a:noFill/>
                    </a:ln>
                    <a:extLst>
                      <a:ext uri="{53640926-AAD7-44D8-BBD7-CCE9431645EC}">
                        <a14:shadowObscured xmlns:a14="http://schemas.microsoft.com/office/drawing/2010/main"/>
                      </a:ext>
                    </a:extLst>
                  </pic:spPr>
                </pic:pic>
              </a:graphicData>
            </a:graphic>
          </wp:inline>
        </w:drawing>
      </w:r>
    </w:p>
    <w:p w14:paraId="5C9C3283" w14:textId="77777777" w:rsidR="00115998" w:rsidRPr="00BD5D83" w:rsidRDefault="00115998" w:rsidP="00115998">
      <w:pPr>
        <w:spacing w:after="200" w:line="276" w:lineRule="auto"/>
        <w:jc w:val="center"/>
      </w:pPr>
      <w:r>
        <w:t>Šťastnou plavbu životem a ať vždy dokážete pevně zakotvit.</w:t>
      </w:r>
    </w:p>
    <w:p w14:paraId="6F4AB52A" w14:textId="77777777" w:rsidR="00115998" w:rsidRDefault="00115998" w:rsidP="00115998">
      <w:pPr>
        <w:spacing w:after="200" w:line="276" w:lineRule="auto"/>
        <w:rPr>
          <w:b/>
        </w:rPr>
      </w:pPr>
    </w:p>
    <w:p w14:paraId="2014FA7B" w14:textId="77777777" w:rsidR="00115998" w:rsidRDefault="00115998" w:rsidP="00115998">
      <w:pPr>
        <w:pStyle w:val="Nadpis1"/>
        <w:rPr>
          <w:color w:val="7030A0"/>
          <w:sz w:val="28"/>
          <w:szCs w:val="28"/>
        </w:rPr>
      </w:pPr>
    </w:p>
    <w:p w14:paraId="5FD9FBA7" w14:textId="77777777" w:rsidR="00115998" w:rsidRPr="00BD5D83" w:rsidRDefault="00115998" w:rsidP="00115998">
      <w:pPr>
        <w:pStyle w:val="Nadpis1"/>
        <w:rPr>
          <w:color w:val="7030A0"/>
          <w:sz w:val="28"/>
          <w:szCs w:val="28"/>
        </w:rPr>
      </w:pPr>
      <w:r w:rsidRPr="00BD5D83">
        <w:rPr>
          <w:color w:val="7030A0"/>
          <w:sz w:val="28"/>
          <w:szCs w:val="28"/>
        </w:rPr>
        <w:t>Něco pro zábavu i poučení:</w:t>
      </w:r>
    </w:p>
    <w:p w14:paraId="48980DA2" w14:textId="77777777" w:rsidR="00115998" w:rsidRDefault="00115998" w:rsidP="00115998">
      <w:pPr>
        <w:pStyle w:val="Nadpis1"/>
        <w:rPr>
          <w:sz w:val="28"/>
          <w:szCs w:val="28"/>
        </w:rPr>
      </w:pPr>
      <w:r w:rsidRPr="0070785B">
        <w:rPr>
          <w:sz w:val="28"/>
          <w:szCs w:val="28"/>
        </w:rPr>
        <w:t>Těchto 7 bodů na noze vám uvolní stres a podpoří metabolismus</w:t>
      </w:r>
    </w:p>
    <w:p w14:paraId="0C4FE323" w14:textId="77777777" w:rsidR="00115998" w:rsidRDefault="00115998" w:rsidP="00115998">
      <w:pPr>
        <w:pStyle w:val="Normlnweb"/>
        <w:jc w:val="both"/>
      </w:pPr>
      <w:r>
        <w:rPr>
          <w:b/>
          <w:bCs/>
          <w:noProof/>
          <w:color w:val="0000FF"/>
        </w:rPr>
        <w:drawing>
          <wp:inline distT="0" distB="0" distL="0" distR="0" wp14:anchorId="56471728" wp14:editId="00503758">
            <wp:extent cx="5715000" cy="5591175"/>
            <wp:effectExtent l="0" t="0" r="0" b="9525"/>
            <wp:docPr id="16" name="Obrázek 16" descr="akupresura_chodidla_2">
              <a:hlinkClick xmlns:a="http://schemas.openxmlformats.org/drawingml/2006/main" r:id="rId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akupresura_chodidla_2">
                      <a:hlinkClick r:id="rId8" tooltip="&quot;&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5591175"/>
                    </a:xfrm>
                    <a:prstGeom prst="rect">
                      <a:avLst/>
                    </a:prstGeom>
                    <a:noFill/>
                    <a:ln>
                      <a:noFill/>
                    </a:ln>
                  </pic:spPr>
                </pic:pic>
              </a:graphicData>
            </a:graphic>
          </wp:inline>
        </w:drawing>
      </w:r>
      <w:r>
        <w:rPr>
          <w:rStyle w:val="Siln"/>
        </w:rPr>
        <w:t xml:space="preserve">Vaše myšlenky a představy ovlivňují svět kolem vás. No a první takto ovlivněnou věcí je obvykle vlastní tělo. </w:t>
      </w:r>
    </w:p>
    <w:p w14:paraId="6FC95CAD" w14:textId="77777777" w:rsidR="00115998" w:rsidRDefault="00115998" w:rsidP="00115998">
      <w:pPr>
        <w:pStyle w:val="Normlnweb"/>
        <w:jc w:val="both"/>
      </w:pPr>
      <w:r>
        <w:t>Pokud je vaším cílem super zdraví a nejlepší možná verze sebe sama, představte si takovou osobu ve vaší mysli. Schopnost fantazie a imaginace je nejlepší právě tehdy, když je člověk uvolněný.</w:t>
      </w:r>
    </w:p>
    <w:p w14:paraId="1AF54413" w14:textId="77777777" w:rsidR="00115998" w:rsidRDefault="00115998" w:rsidP="00115998">
      <w:pPr>
        <w:pStyle w:val="Normlnweb"/>
        <w:jc w:val="both"/>
      </w:pPr>
      <w:r>
        <w:t>Představujte si proto sebe v tom nejlepším světle, jako první věc ráno po probuzení a pak znovu večer těsně předtím, než upadnete do nočního spánku.</w:t>
      </w:r>
    </w:p>
    <w:p w14:paraId="4E413DAE" w14:textId="77777777" w:rsidR="00115998" w:rsidRDefault="00115998" w:rsidP="00115998">
      <w:pPr>
        <w:pStyle w:val="Normlnweb"/>
        <w:jc w:val="both"/>
      </w:pPr>
      <w:r>
        <w:t>No a samozřejmě vhodné období jsou i po cvičení jógy, meditaci, masáži či po absolvování reflexologických terapií.</w:t>
      </w:r>
    </w:p>
    <w:p w14:paraId="37E81F91" w14:textId="77777777" w:rsidR="00115998" w:rsidRDefault="00115998" w:rsidP="00115998">
      <w:pPr>
        <w:pStyle w:val="Nadpis3"/>
        <w:jc w:val="both"/>
        <w:rPr>
          <w:rStyle w:val="Siln"/>
        </w:rPr>
      </w:pPr>
    </w:p>
    <w:p w14:paraId="5F0FD1F8" w14:textId="77777777" w:rsidR="00115998" w:rsidRDefault="00115998" w:rsidP="00115998">
      <w:pPr>
        <w:pStyle w:val="Nadpis3"/>
        <w:jc w:val="both"/>
      </w:pPr>
      <w:r>
        <w:rPr>
          <w:rStyle w:val="Siln"/>
        </w:rPr>
        <w:t>Co dělá s tělem reflexologie</w:t>
      </w:r>
    </w:p>
    <w:p w14:paraId="7CF6FE31" w14:textId="77777777" w:rsidR="00115998" w:rsidRDefault="00115998" w:rsidP="00115998">
      <w:pPr>
        <w:pStyle w:val="Normlnweb"/>
        <w:jc w:val="both"/>
      </w:pPr>
      <w:r>
        <w:t>Reflexologie vás přenese do stavu hlubokého klidu a relaxace, kdy jste otevřený vlastním sugescím. Je to velmi podobné hypnóze.</w:t>
      </w:r>
    </w:p>
    <w:p w14:paraId="2A829B9B" w14:textId="77777777" w:rsidR="00115998" w:rsidRDefault="00115998" w:rsidP="00115998">
      <w:pPr>
        <w:pStyle w:val="Normlnweb"/>
        <w:jc w:val="both"/>
      </w:pPr>
      <w:r>
        <w:t>Vstoupíte do oblasti, ve které vaše tělo naslouchá přáním srdce, které se začnou manifestovat. Váš mozek je jako počítač – můžete mu naprogramovat, ale také vymazat, vše o sobě nebo vašem životě.</w:t>
      </w:r>
    </w:p>
    <w:p w14:paraId="6F98623F" w14:textId="77777777" w:rsidR="00115998" w:rsidRDefault="00115998" w:rsidP="00115998">
      <w:pPr>
        <w:pStyle w:val="Normlnweb"/>
        <w:jc w:val="both"/>
      </w:pPr>
      <w:r>
        <w:t xml:space="preserve">Reflexologie jemně ovlivňuje orgány, </w:t>
      </w:r>
      <w:hyperlink r:id="rId10" w:history="1">
        <w:r>
          <w:rPr>
            <w:rStyle w:val="Hypertextovodkaz"/>
            <w:color w:val="FF0000"/>
          </w:rPr>
          <w:t>žlázy</w:t>
        </w:r>
      </w:hyperlink>
      <w:r>
        <w:t xml:space="preserve"> a každou část vašeho těla prostřednictvím stimulace akupresurních bodů na nohou, rukou a uších.</w:t>
      </w:r>
    </w:p>
    <w:p w14:paraId="43FDFC07" w14:textId="77777777" w:rsidR="00115998" w:rsidRDefault="00115998" w:rsidP="00115998">
      <w:pPr>
        <w:pStyle w:val="Normlnweb"/>
        <w:jc w:val="both"/>
      </w:pPr>
      <w:r>
        <w:t>V těchto místech se nacházejí tisíce nervových zakončení. Jen na vaší noze je jich přes 15000! To je hlavním důvodem, proč má reflexologie takové uklidňující a uklidňující účinky.</w:t>
      </w:r>
    </w:p>
    <w:p w14:paraId="01BA7D2D" w14:textId="77777777" w:rsidR="00115998" w:rsidRDefault="00115998" w:rsidP="00115998">
      <w:pPr>
        <w:pStyle w:val="Normlnweb"/>
        <w:jc w:val="both"/>
      </w:pPr>
      <w:r>
        <w:t>Mnozí nadmíru vyhledáváme pohodlí. To pak může mít negativní dopad na naše zdraví. Reflexologie je výbornou náhradou škodlivých zlozvyků, které nám přinášejí jen zdánlivé požitky. Příkladem je přejídání se, jako reakce na stres a napětí.</w:t>
      </w:r>
    </w:p>
    <w:p w14:paraId="6A60D8A6" w14:textId="77777777" w:rsidR="00115998" w:rsidRDefault="00115998" w:rsidP="00115998">
      <w:pPr>
        <w:pStyle w:val="Nadpis3"/>
      </w:pPr>
      <w:r>
        <w:rPr>
          <w:rStyle w:val="Siln"/>
        </w:rPr>
        <w:t>Relaxace a její vliv a vás</w:t>
      </w:r>
    </w:p>
    <w:p w14:paraId="20644614" w14:textId="77777777" w:rsidR="00115998" w:rsidRDefault="00115998" w:rsidP="00115998">
      <w:pPr>
        <w:pStyle w:val="Normlnweb"/>
        <w:jc w:val="both"/>
      </w:pPr>
      <w:r>
        <w:t>Čas, který investujete do jakékoliv formy relaxace, ve vás zanechá s pocitem uklidnění, lásky a dobré péče. Budete sami sebe vnímat mnohem lépe.</w:t>
      </w:r>
    </w:p>
    <w:p w14:paraId="41E13BB7" w14:textId="77777777" w:rsidR="00115998" w:rsidRDefault="00115998" w:rsidP="00115998">
      <w:pPr>
        <w:pStyle w:val="Normlnweb"/>
        <w:jc w:val="both"/>
      </w:pPr>
      <w:r>
        <w:t>Bez ohledu na to, zda se snažíte zhubnout nebo jinak zlepšit svůj životní styl, reflexologie vám v tom dokáže výrazně pomoci.</w:t>
      </w:r>
    </w:p>
    <w:p w14:paraId="78BCBC23" w14:textId="77777777" w:rsidR="00115998" w:rsidRDefault="00115998" w:rsidP="00115998">
      <w:pPr>
        <w:pStyle w:val="Normlnweb"/>
        <w:jc w:val="both"/>
      </w:pPr>
      <w:r>
        <w:t>Stimulace zón na chodidlech (znázorněných na úvodním obrázku) bude mít přímý vliv na vaše žlázy s vnitřní sekrecí, tělesné orgány a nervový systém. Pomůže vám vypadat a cítit se lépe.</w:t>
      </w:r>
    </w:p>
    <w:p w14:paraId="7B8A70B0" w14:textId="77777777" w:rsidR="00115998" w:rsidRDefault="00115998" w:rsidP="00115998">
      <w:pPr>
        <w:pStyle w:val="Nadpis1"/>
      </w:pPr>
      <w:r>
        <w:rPr>
          <w:rStyle w:val="Siln"/>
        </w:rPr>
        <w:t>Jak provádět reflexologickou stimulaci</w:t>
      </w:r>
    </w:p>
    <w:p w14:paraId="09121863" w14:textId="77777777" w:rsidR="00115998" w:rsidRDefault="00115998" w:rsidP="00115998">
      <w:pPr>
        <w:pStyle w:val="Normlnweb"/>
        <w:jc w:val="both"/>
      </w:pPr>
      <w:r>
        <w:t>Body na chodidlech stimulujte tak, že palcem nebo ukazovákem ruky je jednoduše stiskněte po dobu asi 5 sekund.</w:t>
      </w:r>
    </w:p>
    <w:p w14:paraId="163E389A" w14:textId="77777777" w:rsidR="00115998" w:rsidRDefault="00115998" w:rsidP="00115998">
      <w:pPr>
        <w:pStyle w:val="Normlnweb"/>
        <w:jc w:val="both"/>
      </w:pPr>
      <w:r>
        <w:t>Poté tlak uvolněte na 3 sekundy a znovu celé opakujte 2 až 3 minuty na jeden bod.</w:t>
      </w:r>
    </w:p>
    <w:p w14:paraId="6C0E2CFB" w14:textId="77777777" w:rsidR="00115998" w:rsidRDefault="00115998" w:rsidP="00115998">
      <w:pPr>
        <w:pStyle w:val="Normlnweb"/>
        <w:jc w:val="both"/>
      </w:pPr>
      <w:r>
        <w:t>Stimulací jednotlivých bodů podpoříte žlázy, které jsou odpovědné za konkrétní tělesné funkce:</w:t>
      </w:r>
    </w:p>
    <w:p w14:paraId="76E08C7F" w14:textId="77777777" w:rsidR="00115998" w:rsidRDefault="00115998" w:rsidP="00115998">
      <w:pPr>
        <w:pStyle w:val="Normlnweb"/>
      </w:pPr>
      <w:r>
        <w:rPr>
          <w:rStyle w:val="Siln"/>
        </w:rPr>
        <w:t>1) Hypothalamus v mozku</w:t>
      </w:r>
      <w:r>
        <w:t xml:space="preserve"> (vnitřní strana velkého palce) kontroluje chuť k jídlu a žízeň.</w:t>
      </w:r>
    </w:p>
    <w:p w14:paraId="1F7AD2F5" w14:textId="77777777" w:rsidR="00115998" w:rsidRDefault="00115998" w:rsidP="00115998">
      <w:pPr>
        <w:pStyle w:val="Normlnweb"/>
      </w:pPr>
      <w:r>
        <w:rPr>
          <w:rStyle w:val="Siln"/>
        </w:rPr>
        <w:t>2) Hypofýza</w:t>
      </w:r>
      <w:r>
        <w:t xml:space="preserve"> (střed velkého palce) stimuluje a vyrovnává sekreci hormonů ve všech ostatních žlázách.</w:t>
      </w:r>
    </w:p>
    <w:p w14:paraId="45FBCD5B" w14:textId="77777777" w:rsidR="00115998" w:rsidRDefault="00115998" w:rsidP="00115998">
      <w:pPr>
        <w:pStyle w:val="Normlnweb"/>
      </w:pPr>
      <w:r>
        <w:rPr>
          <w:rStyle w:val="Siln"/>
        </w:rPr>
        <w:t>3) Štítná žláza</w:t>
      </w:r>
      <w:r>
        <w:t xml:space="preserve"> (spodek velkého palce) reguluje váš metabolismus.</w:t>
      </w:r>
    </w:p>
    <w:p w14:paraId="6801F96B" w14:textId="77777777" w:rsidR="00115998" w:rsidRDefault="00115998" w:rsidP="00115998">
      <w:pPr>
        <w:pStyle w:val="Normlnweb"/>
      </w:pPr>
      <w:r>
        <w:rPr>
          <w:rStyle w:val="Siln"/>
        </w:rPr>
        <w:t>4) Solar plexus</w:t>
      </w:r>
      <w:r>
        <w:t xml:space="preserve"> (uprostřed horní poloviny chodidla) snižuje </w:t>
      </w:r>
      <w:hyperlink r:id="rId11" w:history="1">
        <w:r>
          <w:rPr>
            <w:rStyle w:val="Hypertextovodkaz"/>
            <w:color w:val="FF0000"/>
          </w:rPr>
          <w:t>stres</w:t>
        </w:r>
      </w:hyperlink>
      <w:r>
        <w:t>.</w:t>
      </w:r>
    </w:p>
    <w:p w14:paraId="2ECA6426" w14:textId="77777777" w:rsidR="00115998" w:rsidRDefault="00115998" w:rsidP="00115998">
      <w:pPr>
        <w:pStyle w:val="Normlnweb"/>
      </w:pPr>
      <w:r>
        <w:rPr>
          <w:rStyle w:val="Siln"/>
        </w:rPr>
        <w:t>5) Nadledvinky</w:t>
      </w:r>
      <w:r>
        <w:t xml:space="preserve"> (vnitřní strana chodidla v blízkosti jeho středu) pomáhají regulovat vaši úroveň energie a spalování kalorií.</w:t>
      </w:r>
    </w:p>
    <w:p w14:paraId="2570DD53" w14:textId="77777777" w:rsidR="00115998" w:rsidRDefault="00115998" w:rsidP="00115998">
      <w:pPr>
        <w:pStyle w:val="Normlnweb"/>
        <w:rPr>
          <w:rStyle w:val="Siln"/>
        </w:rPr>
      </w:pPr>
    </w:p>
    <w:p w14:paraId="75E7729F" w14:textId="77777777" w:rsidR="00115998" w:rsidRDefault="00115998" w:rsidP="00115998">
      <w:pPr>
        <w:pStyle w:val="Normlnweb"/>
        <w:rPr>
          <w:rStyle w:val="Siln"/>
        </w:rPr>
      </w:pPr>
    </w:p>
    <w:p w14:paraId="4B2523D0" w14:textId="77777777" w:rsidR="00115998" w:rsidRDefault="00115998" w:rsidP="00115998">
      <w:pPr>
        <w:pStyle w:val="Normlnweb"/>
      </w:pPr>
      <w:r>
        <w:rPr>
          <w:rStyle w:val="Siln"/>
        </w:rPr>
        <w:t>6) Stimulací močového systému</w:t>
      </w:r>
      <w:r>
        <w:t xml:space="preserve"> (žlutá zóna na obrázku) pomáháte vylučovat v těle nahromaděnou tekutinu.</w:t>
      </w:r>
    </w:p>
    <w:p w14:paraId="6ADBCBAF" w14:textId="77777777" w:rsidR="00115998" w:rsidRDefault="00115998" w:rsidP="00115998">
      <w:pPr>
        <w:pStyle w:val="Normlnweb"/>
        <w:jc w:val="both"/>
      </w:pPr>
      <w:r>
        <w:rPr>
          <w:rStyle w:val="Siln"/>
        </w:rPr>
        <w:t>7) Tenké a tlusté střevo v rámci trávicího traktu</w:t>
      </w:r>
      <w:r>
        <w:t xml:space="preserve"> (hnědá zóna na obrázku) pomáhá vyprazdňování a zmírňuje nadýmání.</w:t>
      </w:r>
    </w:p>
    <w:p w14:paraId="0D21F2B6" w14:textId="77777777" w:rsidR="00115998" w:rsidRDefault="00115998" w:rsidP="00115998">
      <w:pPr>
        <w:pStyle w:val="Nadpis3"/>
        <w:jc w:val="both"/>
      </w:pPr>
      <w:r>
        <w:rPr>
          <w:rStyle w:val="Siln"/>
        </w:rPr>
        <w:t>Závěr</w:t>
      </w:r>
    </w:p>
    <w:p w14:paraId="6A68E696" w14:textId="77777777" w:rsidR="00115998" w:rsidRDefault="00115998" w:rsidP="00115998">
      <w:pPr>
        <w:pStyle w:val="Normlnweb"/>
        <w:jc w:val="both"/>
      </w:pPr>
      <w:r>
        <w:t>Objevte to nejlepší ve vás s pomocí reflexologie. Začínejte však zlehka, vždy jen jeden krok napřed. Jak se s ní budete postupně více a více seznamovat, budou i její přínosy stále výraznější.</w:t>
      </w:r>
    </w:p>
    <w:p w14:paraId="55630AB7" w14:textId="77777777" w:rsidR="00115998" w:rsidRDefault="00115998" w:rsidP="00115998">
      <w:pPr>
        <w:pStyle w:val="Nadpis1"/>
        <w:rPr>
          <w:sz w:val="28"/>
          <w:szCs w:val="28"/>
        </w:rPr>
      </w:pPr>
      <w:r w:rsidRPr="0070785B">
        <w:rPr>
          <w:sz w:val="28"/>
          <w:szCs w:val="28"/>
        </w:rPr>
        <w:t>Tlačte na tyto body na dlani a čekejte na výsledek. Nadchne vás</w:t>
      </w:r>
    </w:p>
    <w:p w14:paraId="539F02D8" w14:textId="77777777" w:rsidR="00115998" w:rsidRDefault="00115998" w:rsidP="00115998">
      <w:pPr>
        <w:pStyle w:val="Normlnweb"/>
        <w:jc w:val="both"/>
      </w:pPr>
      <w:r>
        <w:rPr>
          <w:b/>
          <w:bCs/>
          <w:noProof/>
          <w:color w:val="0000FF"/>
        </w:rPr>
        <w:drawing>
          <wp:inline distT="0" distB="0" distL="0" distR="0" wp14:anchorId="2067EE55" wp14:editId="4E2EF1AB">
            <wp:extent cx="5786755" cy="3180080"/>
            <wp:effectExtent l="0" t="0" r="4445" b="1270"/>
            <wp:docPr id="17" name="Obrázek 17" descr="body na dlani2">
              <a:hlinkClick xmlns:a="http://schemas.openxmlformats.org/drawingml/2006/main" r:id="rId12"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body na dlani2">
                      <a:hlinkClick r:id="rId12" tooltip="&quot;&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86755" cy="3180080"/>
                    </a:xfrm>
                    <a:prstGeom prst="rect">
                      <a:avLst/>
                    </a:prstGeom>
                    <a:noFill/>
                    <a:ln>
                      <a:noFill/>
                    </a:ln>
                  </pic:spPr>
                </pic:pic>
              </a:graphicData>
            </a:graphic>
          </wp:inline>
        </w:drawing>
      </w:r>
      <w:hyperlink r:id="rId14" w:history="1">
        <w:r>
          <w:rPr>
            <w:b/>
            <w:bCs/>
            <w:color w:val="0000FF"/>
            <w:u w:val="single"/>
          </w:rPr>
          <w:br/>
        </w:r>
      </w:hyperlink>
      <w:r>
        <w:rPr>
          <w:rStyle w:val="Siln"/>
        </w:rPr>
        <w:t>Věděli jste, že existuje způsob, jak rychle utlumit bolesti v nějaké části těla tím, že budete na dlani mačkat konkrétní body?</w:t>
      </w:r>
    </w:p>
    <w:p w14:paraId="163CF5AF" w14:textId="5D43A377" w:rsidR="00115998" w:rsidRDefault="00115998" w:rsidP="00115998">
      <w:pPr>
        <w:pStyle w:val="Normlnweb"/>
        <w:jc w:val="both"/>
      </w:pPr>
      <w:r>
        <w:t>Tyto body jsou totiž podle reflexologie přímo spojené s jinými místy na těle</w:t>
      </w:r>
      <w:r w:rsidR="00E23AA4">
        <w:t>,</w:t>
      </w:r>
      <w:r>
        <w:t xml:space="preserve"> a tak jejich stimulace dokáže ovlivňovat bolavé orgány a tkáně i na dálku.</w:t>
      </w:r>
    </w:p>
    <w:p w14:paraId="3BA9EC8D" w14:textId="77777777" w:rsidR="00115998" w:rsidRDefault="00115998" w:rsidP="00115998">
      <w:pPr>
        <w:pStyle w:val="Normlnweb"/>
      </w:pPr>
      <w:r>
        <w:t>Jedinou věc, co potřebujete udělat, je mačkat dané body podobu 1 až 2 minut a zhluboka při tom dýchat.</w:t>
      </w:r>
    </w:p>
    <w:p w14:paraId="00E4BCFC" w14:textId="77777777" w:rsidR="00115998" w:rsidRDefault="00115998" w:rsidP="00115998">
      <w:pPr>
        <w:pStyle w:val="Normlnweb"/>
        <w:jc w:val="both"/>
      </w:pPr>
      <w:r>
        <w:t>Pojďme se nyní blíže podívat na jednotlivé body a s jakými obtížemi vám umí pomoci.</w:t>
      </w:r>
    </w:p>
    <w:p w14:paraId="6232C844" w14:textId="77777777" w:rsidR="00115998" w:rsidRDefault="00115998" w:rsidP="00115998">
      <w:pPr>
        <w:pStyle w:val="Nadpis3"/>
        <w:spacing w:before="0"/>
      </w:pPr>
      <w:r>
        <w:rPr>
          <w:rStyle w:val="Siln"/>
        </w:rPr>
        <w:t>Spodní část palce</w:t>
      </w:r>
    </w:p>
    <w:p w14:paraId="5139C5CD" w14:textId="77777777" w:rsidR="00115998" w:rsidRDefault="00115998" w:rsidP="00115998">
      <w:pPr>
        <w:pStyle w:val="Normlnweb"/>
        <w:spacing w:before="0" w:beforeAutospacing="0"/>
        <w:jc w:val="both"/>
      </w:pPr>
      <w:r>
        <w:t>Stisknutím tohoto bodu můžete vyřešit problémy s kašlem, dýchací potíže a také zlepšit funkci štítné žlázy.</w:t>
      </w:r>
    </w:p>
    <w:p w14:paraId="30661A66" w14:textId="77777777" w:rsidR="00115998" w:rsidRDefault="00115998" w:rsidP="00115998">
      <w:pPr>
        <w:pStyle w:val="Nadpis3"/>
        <w:spacing w:before="0"/>
      </w:pPr>
      <w:r>
        <w:rPr>
          <w:rStyle w:val="Siln"/>
        </w:rPr>
        <w:t>Palec</w:t>
      </w:r>
    </w:p>
    <w:p w14:paraId="580F751F" w14:textId="77777777" w:rsidR="00115998" w:rsidRDefault="00115998" w:rsidP="00115998">
      <w:pPr>
        <w:pStyle w:val="Normlnweb"/>
        <w:spacing w:before="0" w:beforeAutospacing="0" w:after="0"/>
        <w:jc w:val="both"/>
      </w:pPr>
      <w:r>
        <w:t>Bod na palci dokáže regulovat depresi, úzkost, slezinu a žaludek.</w:t>
      </w:r>
    </w:p>
    <w:p w14:paraId="640D1DB2" w14:textId="77777777" w:rsidR="00115998" w:rsidRDefault="00115998" w:rsidP="00115998">
      <w:pPr>
        <w:pStyle w:val="Normlnweb"/>
        <w:spacing w:before="0" w:beforeAutospacing="0" w:after="0"/>
        <w:jc w:val="both"/>
      </w:pPr>
      <w:r>
        <w:t>Proto, pokud trpíte žaludečními bolestmi, kožními problémy nebo se cítíte emočně vyčerpaní, stimulujte právě tento bod.</w:t>
      </w:r>
    </w:p>
    <w:p w14:paraId="66392408" w14:textId="77777777" w:rsidR="00115998" w:rsidRDefault="00115998" w:rsidP="00115998">
      <w:pPr>
        <w:pStyle w:val="Nadpis3"/>
        <w:rPr>
          <w:rStyle w:val="Siln"/>
        </w:rPr>
      </w:pPr>
    </w:p>
    <w:p w14:paraId="3928361A" w14:textId="77777777" w:rsidR="00115998" w:rsidRDefault="00115998" w:rsidP="00115998">
      <w:pPr>
        <w:pStyle w:val="Nadpis3"/>
      </w:pPr>
      <w:r>
        <w:rPr>
          <w:rStyle w:val="Siln"/>
        </w:rPr>
        <w:t>Ukazováček</w:t>
      </w:r>
    </w:p>
    <w:p w14:paraId="56B04C33" w14:textId="77777777" w:rsidR="00115998" w:rsidRDefault="00115998" w:rsidP="00115998">
      <w:pPr>
        <w:pStyle w:val="Normlnweb"/>
        <w:jc w:val="both"/>
      </w:pPr>
      <w:r>
        <w:t>Tento bod vám pomůže, pokud máte problémy s ledvinami a močovým měchýřem.</w:t>
      </w:r>
    </w:p>
    <w:p w14:paraId="446828AD" w14:textId="77777777" w:rsidR="00115998" w:rsidRDefault="00115998" w:rsidP="00115998">
      <w:pPr>
        <w:pStyle w:val="Normlnweb"/>
        <w:jc w:val="both"/>
      </w:pPr>
      <w:r>
        <w:t>Také, pokud pociťujete strach, zmatení nebo zklamání, tento bod vám to umožní lépe zvládat. Kromě toho můžete také eliminovat bolesti svalů, zad, pálení žáhy a bolesti zubů.</w:t>
      </w:r>
    </w:p>
    <w:p w14:paraId="6AED611E" w14:textId="77777777" w:rsidR="00115998" w:rsidRDefault="00115998" w:rsidP="00115998">
      <w:pPr>
        <w:pStyle w:val="Nadpis3"/>
      </w:pPr>
      <w:r>
        <w:rPr>
          <w:rStyle w:val="Siln"/>
        </w:rPr>
        <w:t>Prostředník</w:t>
      </w:r>
    </w:p>
    <w:p w14:paraId="2FB3A7CC" w14:textId="77777777" w:rsidR="00115998" w:rsidRDefault="00115998" w:rsidP="00115998">
      <w:pPr>
        <w:pStyle w:val="Normlnweb"/>
        <w:jc w:val="both"/>
      </w:pPr>
      <w:r>
        <w:t>Prostředník je určen k regulaci jater a žlučníku. Z oblasti psychického stavu, pokud jste nerozhodní nebo podráždění, masáží tohoto bodu si zlepšíte náladu.</w:t>
      </w:r>
    </w:p>
    <w:p w14:paraId="1A39062B" w14:textId="77777777" w:rsidR="00115998" w:rsidRDefault="00115998" w:rsidP="00115998">
      <w:pPr>
        <w:pStyle w:val="Normlnweb"/>
        <w:jc w:val="both"/>
      </w:pPr>
      <w:r>
        <w:t>Je také vhodný pro podporu cirkulace krve a zlepšování zraku, odstraňování migrén a zmírnění menstruačních křečí.</w:t>
      </w:r>
    </w:p>
    <w:p w14:paraId="18AE56EC" w14:textId="77777777" w:rsidR="00115998" w:rsidRDefault="00115998" w:rsidP="00115998">
      <w:pPr>
        <w:pStyle w:val="Nadpis3"/>
      </w:pPr>
      <w:r>
        <w:rPr>
          <w:rStyle w:val="Siln"/>
        </w:rPr>
        <w:t>Prsteníček</w:t>
      </w:r>
    </w:p>
    <w:p w14:paraId="73495128" w14:textId="77777777" w:rsidR="00115998" w:rsidRDefault="00115998" w:rsidP="00115998">
      <w:pPr>
        <w:pStyle w:val="Normlnweb"/>
      </w:pPr>
      <w:r>
        <w:t>Funkci plic a tlustého střeva podpoříte stimulací prsteníku. Zbavíte se negativity a odmítání.</w:t>
      </w:r>
    </w:p>
    <w:p w14:paraId="5EBB58ED" w14:textId="77777777" w:rsidR="00115998" w:rsidRDefault="00115998" w:rsidP="00115998">
      <w:pPr>
        <w:pStyle w:val="Normlnweb"/>
        <w:jc w:val="both"/>
      </w:pPr>
      <w:r>
        <w:t>Pokud máte zažívací potíže nebo vás trápí problémy s dýcháním či pokožkou, stlačování uvedeného bodu vám tyto problémy pomůže vyřešit.</w:t>
      </w:r>
    </w:p>
    <w:p w14:paraId="544F5D6E" w14:textId="77777777" w:rsidR="00115998" w:rsidRDefault="00115998" w:rsidP="00115998">
      <w:pPr>
        <w:pStyle w:val="Nadpis3"/>
        <w:jc w:val="both"/>
      </w:pPr>
      <w:r>
        <w:rPr>
          <w:rStyle w:val="Siln"/>
        </w:rPr>
        <w:t>Malíček</w:t>
      </w:r>
    </w:p>
    <w:p w14:paraId="03C01CEE" w14:textId="77777777" w:rsidR="00115998" w:rsidRDefault="00115998" w:rsidP="00115998">
      <w:pPr>
        <w:pStyle w:val="Normlnweb"/>
        <w:jc w:val="both"/>
      </w:pPr>
      <w:r>
        <w:t>Bod na malíčku zlepšuje regulaci tenkého střeva a srdce. Jeho stiskem docílíte zlepšení funkcí srdečního svalu a také odstraníte nadýmání a problémy s hrdlem či jícnem.</w:t>
      </w:r>
    </w:p>
    <w:p w14:paraId="7C229360" w14:textId="77777777" w:rsidR="00115998" w:rsidRDefault="00115998" w:rsidP="00115998">
      <w:pPr>
        <w:pStyle w:val="Normlnweb"/>
        <w:jc w:val="both"/>
      </w:pPr>
      <w:r>
        <w:t>Malíček pomáhá i s onemocněními kostí, jako je například osteoporóza.</w:t>
      </w:r>
    </w:p>
    <w:p w14:paraId="557CBD90" w14:textId="77777777" w:rsidR="00115998" w:rsidRDefault="00115998" w:rsidP="00115998">
      <w:pPr>
        <w:pStyle w:val="Nadpis3"/>
      </w:pPr>
      <w:r>
        <w:rPr>
          <w:rStyle w:val="Siln"/>
        </w:rPr>
        <w:t>Vnější oblast dlaně</w:t>
      </w:r>
    </w:p>
    <w:p w14:paraId="2D812889" w14:textId="77777777" w:rsidR="00115998" w:rsidRDefault="00115998" w:rsidP="00115998">
      <w:pPr>
        <w:pStyle w:val="Normlnweb"/>
        <w:jc w:val="both"/>
      </w:pPr>
      <w:r>
        <w:t>Tento bod vám pomůže s regulací hladiny krevního cukru a také s konečníkem.</w:t>
      </w:r>
    </w:p>
    <w:p w14:paraId="4EFCE6D6" w14:textId="77777777" w:rsidR="00115998" w:rsidRDefault="00115998" w:rsidP="00115998">
      <w:pPr>
        <w:pStyle w:val="Nadpis3"/>
      </w:pPr>
      <w:r>
        <w:rPr>
          <w:rStyle w:val="Siln"/>
        </w:rPr>
        <w:t>Střed dlaně</w:t>
      </w:r>
    </w:p>
    <w:p w14:paraId="57307C21" w14:textId="77777777" w:rsidR="00115998" w:rsidRDefault="00115998" w:rsidP="00115998">
      <w:pPr>
        <w:pStyle w:val="Normlnweb"/>
        <w:jc w:val="both"/>
      </w:pPr>
      <w:r>
        <w:t>Mačkání bodu ve středu dlaně snižuje trávicí potíže a bolesti břicha.</w:t>
      </w:r>
    </w:p>
    <w:p w14:paraId="7A16D667" w14:textId="77777777" w:rsidR="00115998" w:rsidRDefault="00115998" w:rsidP="00115998">
      <w:pPr>
        <w:pStyle w:val="Nadpis3"/>
      </w:pPr>
      <w:r>
        <w:rPr>
          <w:rStyle w:val="Siln"/>
        </w:rPr>
        <w:t>Masitá část dlaně (pod palcem)</w:t>
      </w:r>
    </w:p>
    <w:p w14:paraId="592C1425" w14:textId="77777777" w:rsidR="00115998" w:rsidRDefault="00115998" w:rsidP="00115998">
      <w:pPr>
        <w:pStyle w:val="Normlnweb"/>
        <w:jc w:val="both"/>
      </w:pPr>
      <w:r>
        <w:t>Tento bod je odpovědný za činnost endokrinního a oběhového systému.</w:t>
      </w:r>
    </w:p>
    <w:p w14:paraId="0B0DAA7C" w14:textId="43B28EFF" w:rsidR="00115998" w:rsidRDefault="00115998" w:rsidP="00115998">
      <w:pPr>
        <w:pStyle w:val="Normlnweb"/>
        <w:jc w:val="both"/>
      </w:pPr>
      <w:r>
        <w:t xml:space="preserve">Jeho stimulace </w:t>
      </w:r>
      <w:r>
        <w:t>zrovnováží</w:t>
      </w:r>
      <w:r>
        <w:t xml:space="preserve"> tvorbu hormonů a také vám pomůže s regulací srdečního rytmu.</w:t>
      </w:r>
    </w:p>
    <w:p w14:paraId="2651FEC3" w14:textId="77777777" w:rsidR="00115998" w:rsidRPr="00300FDE" w:rsidRDefault="00115998" w:rsidP="00115998">
      <w:pPr>
        <w:rPr>
          <w:color w:val="00B050"/>
          <w:sz w:val="22"/>
          <w:szCs w:val="22"/>
        </w:rPr>
      </w:pPr>
      <w:hyperlink r:id="rId15" w:history="1">
        <w:r w:rsidRPr="00300FDE">
          <w:rPr>
            <w:rStyle w:val="Hypertextovodkaz"/>
            <w:sz w:val="22"/>
            <w:szCs w:val="22"/>
          </w:rPr>
          <w:t>http://www.alternativnimagazin.cz/tlacte-na-tyto-body-na-dlani-a-cekejte-na-vysledek-nadchne-vas/</w:t>
        </w:r>
      </w:hyperlink>
    </w:p>
    <w:p w14:paraId="54CECD40" w14:textId="77777777" w:rsidR="00115998" w:rsidRPr="0070785B" w:rsidRDefault="00115998" w:rsidP="00115998">
      <w:pPr>
        <w:pStyle w:val="Nadpis1"/>
        <w:rPr>
          <w:sz w:val="28"/>
          <w:szCs w:val="28"/>
        </w:rPr>
      </w:pPr>
    </w:p>
    <w:p w14:paraId="1CA4F063" w14:textId="77777777" w:rsidR="00115998" w:rsidRPr="00B80DF4" w:rsidRDefault="00115998" w:rsidP="00115998">
      <w:pPr>
        <w:rPr>
          <w:b/>
        </w:rPr>
      </w:pPr>
    </w:p>
    <w:p w14:paraId="6712F910" w14:textId="77777777" w:rsidR="00115998" w:rsidRDefault="00115998" w:rsidP="00BD2BF6">
      <w:pPr>
        <w:ind w:firstLine="708"/>
      </w:pPr>
    </w:p>
    <w:p w14:paraId="58A0783C" w14:textId="77777777" w:rsidR="00AF3C7D" w:rsidRDefault="00AF3C7D" w:rsidP="00AF3C7D">
      <w:pPr>
        <w:ind w:firstLine="708"/>
      </w:pPr>
    </w:p>
    <w:p w14:paraId="284FE3B1" w14:textId="77777777" w:rsidR="00AF3C7D" w:rsidRPr="00B80DF4" w:rsidRDefault="00AF3C7D" w:rsidP="00145638">
      <w:pPr>
        <w:rPr>
          <w:b/>
        </w:rPr>
      </w:pPr>
    </w:p>
    <w:sectPr w:rsidR="00AF3C7D" w:rsidRPr="00B80DF4" w:rsidSect="00DE260D">
      <w:pgSz w:w="11906" w:h="16838"/>
      <w:pgMar w:top="709" w:right="1133"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45E71"/>
    <w:multiLevelType w:val="multilevel"/>
    <w:tmpl w:val="BD0601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4B85114"/>
    <w:multiLevelType w:val="multilevel"/>
    <w:tmpl w:val="70E0D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DD7AAA"/>
    <w:multiLevelType w:val="hybridMultilevel"/>
    <w:tmpl w:val="DBC82A6C"/>
    <w:lvl w:ilvl="0" w:tplc="BFFE18C6">
      <w:start w:val="1"/>
      <w:numFmt w:val="bullet"/>
      <w:lvlText w:val="-"/>
      <w:lvlJc w:val="left"/>
      <w:pPr>
        <w:ind w:left="1776" w:hanging="360"/>
      </w:pPr>
      <w:rPr>
        <w:rFonts w:ascii="Times New Roman" w:eastAsia="Times New Roman" w:hAnsi="Times New Roman" w:cs="Times New Roman"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3" w15:restartNumberingAfterBreak="0">
    <w:nsid w:val="366D25D8"/>
    <w:multiLevelType w:val="hybridMultilevel"/>
    <w:tmpl w:val="1FC29D4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5ABC2C02"/>
    <w:multiLevelType w:val="hybridMultilevel"/>
    <w:tmpl w:val="B524D820"/>
    <w:lvl w:ilvl="0" w:tplc="D384FC2C">
      <w:start w:val="1"/>
      <w:numFmt w:val="decimal"/>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num w:numId="1" w16cid:durableId="698166037">
    <w:abstractNumId w:val="4"/>
  </w:num>
  <w:num w:numId="2" w16cid:durableId="1403153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5235518">
    <w:abstractNumId w:val="2"/>
  </w:num>
  <w:num w:numId="4" w16cid:durableId="1612740741">
    <w:abstractNumId w:val="0"/>
  </w:num>
  <w:num w:numId="5" w16cid:durableId="1111246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671B"/>
    <w:rsid w:val="00050E10"/>
    <w:rsid w:val="00090107"/>
    <w:rsid w:val="000A7F36"/>
    <w:rsid w:val="000C4001"/>
    <w:rsid w:val="000D4204"/>
    <w:rsid w:val="00115998"/>
    <w:rsid w:val="00145638"/>
    <w:rsid w:val="00192D0F"/>
    <w:rsid w:val="001F079E"/>
    <w:rsid w:val="00206BB4"/>
    <w:rsid w:val="00214D43"/>
    <w:rsid w:val="00215458"/>
    <w:rsid w:val="0024169D"/>
    <w:rsid w:val="002465E2"/>
    <w:rsid w:val="00295ECE"/>
    <w:rsid w:val="002B2E3F"/>
    <w:rsid w:val="003034AD"/>
    <w:rsid w:val="0035671B"/>
    <w:rsid w:val="003A0F46"/>
    <w:rsid w:val="003F6174"/>
    <w:rsid w:val="00444700"/>
    <w:rsid w:val="004F0397"/>
    <w:rsid w:val="005229AB"/>
    <w:rsid w:val="005B79A7"/>
    <w:rsid w:val="005C07FA"/>
    <w:rsid w:val="005D0CA4"/>
    <w:rsid w:val="005D167D"/>
    <w:rsid w:val="005E2EDA"/>
    <w:rsid w:val="00625C21"/>
    <w:rsid w:val="00715FEB"/>
    <w:rsid w:val="00723700"/>
    <w:rsid w:val="0073762A"/>
    <w:rsid w:val="007C7A6A"/>
    <w:rsid w:val="007D577E"/>
    <w:rsid w:val="0083205E"/>
    <w:rsid w:val="008506E4"/>
    <w:rsid w:val="00894BB9"/>
    <w:rsid w:val="008A59FD"/>
    <w:rsid w:val="00900740"/>
    <w:rsid w:val="00920265"/>
    <w:rsid w:val="00984DE1"/>
    <w:rsid w:val="00991E73"/>
    <w:rsid w:val="009A09FA"/>
    <w:rsid w:val="009B7EE3"/>
    <w:rsid w:val="009D20D9"/>
    <w:rsid w:val="00A201AB"/>
    <w:rsid w:val="00A37610"/>
    <w:rsid w:val="00A45C04"/>
    <w:rsid w:val="00A63C89"/>
    <w:rsid w:val="00AE32A2"/>
    <w:rsid w:val="00AF3C7D"/>
    <w:rsid w:val="00B11F60"/>
    <w:rsid w:val="00B14EF4"/>
    <w:rsid w:val="00B6079D"/>
    <w:rsid w:val="00BA63F1"/>
    <w:rsid w:val="00BD2BF6"/>
    <w:rsid w:val="00C06096"/>
    <w:rsid w:val="00C765CE"/>
    <w:rsid w:val="00C948C4"/>
    <w:rsid w:val="00D21CB5"/>
    <w:rsid w:val="00D22E3F"/>
    <w:rsid w:val="00D430CA"/>
    <w:rsid w:val="00D718F2"/>
    <w:rsid w:val="00D846DC"/>
    <w:rsid w:val="00DE260D"/>
    <w:rsid w:val="00DE4D05"/>
    <w:rsid w:val="00E069C5"/>
    <w:rsid w:val="00E23AA4"/>
    <w:rsid w:val="00E31989"/>
    <w:rsid w:val="00E40AB6"/>
    <w:rsid w:val="00E4441E"/>
    <w:rsid w:val="00E83AFD"/>
    <w:rsid w:val="00EF7AC1"/>
    <w:rsid w:val="00F101D0"/>
    <w:rsid w:val="00F24EFB"/>
    <w:rsid w:val="00F6627A"/>
    <w:rsid w:val="00F83CB9"/>
    <w:rsid w:val="00FA4A60"/>
    <w:rsid w:val="00FD3ABE"/>
    <w:rsid w:val="00FD41C8"/>
    <w:rsid w:val="00FE6B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BDF46"/>
  <w15:docId w15:val="{0B1254E2-3E4A-45AC-84CA-BB3B46F9A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5638"/>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link w:val="Nadpis1Char"/>
    <w:uiPriority w:val="9"/>
    <w:qFormat/>
    <w:rsid w:val="00115998"/>
    <w:pPr>
      <w:spacing w:before="100" w:beforeAutospacing="1" w:after="100" w:afterAutospacing="1"/>
      <w:outlineLvl w:val="0"/>
    </w:pPr>
    <w:rPr>
      <w:b/>
      <w:bCs/>
      <w:kern w:val="36"/>
      <w:sz w:val="48"/>
      <w:szCs w:val="48"/>
    </w:rPr>
  </w:style>
  <w:style w:type="paragraph" w:styleId="Nadpis3">
    <w:name w:val="heading 3"/>
    <w:basedOn w:val="Normln"/>
    <w:next w:val="Normln"/>
    <w:link w:val="Nadpis3Char"/>
    <w:uiPriority w:val="9"/>
    <w:semiHidden/>
    <w:unhideWhenUsed/>
    <w:qFormat/>
    <w:rsid w:val="00115998"/>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45638"/>
    <w:pPr>
      <w:ind w:left="720"/>
      <w:contextualSpacing/>
    </w:pPr>
  </w:style>
  <w:style w:type="paragraph" w:styleId="Textbubliny">
    <w:name w:val="Balloon Text"/>
    <w:basedOn w:val="Normln"/>
    <w:link w:val="TextbublinyChar"/>
    <w:uiPriority w:val="99"/>
    <w:semiHidden/>
    <w:unhideWhenUsed/>
    <w:rsid w:val="00145638"/>
    <w:rPr>
      <w:rFonts w:ascii="Tahoma" w:hAnsi="Tahoma" w:cs="Tahoma"/>
      <w:sz w:val="16"/>
      <w:szCs w:val="16"/>
    </w:rPr>
  </w:style>
  <w:style w:type="character" w:customStyle="1" w:styleId="TextbublinyChar">
    <w:name w:val="Text bubliny Char"/>
    <w:basedOn w:val="Standardnpsmoodstavce"/>
    <w:link w:val="Textbubliny"/>
    <w:uiPriority w:val="99"/>
    <w:semiHidden/>
    <w:rsid w:val="00145638"/>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DE260D"/>
    <w:rPr>
      <w:color w:val="0000FF"/>
      <w:u w:val="single"/>
    </w:rPr>
  </w:style>
  <w:style w:type="paragraph" w:styleId="Normlnweb">
    <w:name w:val="Normal (Web)"/>
    <w:basedOn w:val="Normln"/>
    <w:uiPriority w:val="99"/>
    <w:rsid w:val="00AE32A2"/>
    <w:pPr>
      <w:spacing w:before="100" w:beforeAutospacing="1" w:after="119"/>
    </w:pPr>
  </w:style>
  <w:style w:type="character" w:customStyle="1" w:styleId="Nadpis1Char">
    <w:name w:val="Nadpis 1 Char"/>
    <w:basedOn w:val="Standardnpsmoodstavce"/>
    <w:link w:val="Nadpis1"/>
    <w:uiPriority w:val="9"/>
    <w:rsid w:val="00115998"/>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semiHidden/>
    <w:rsid w:val="00115998"/>
    <w:rPr>
      <w:rFonts w:asciiTheme="majorHAnsi" w:eastAsiaTheme="majorEastAsia" w:hAnsiTheme="majorHAnsi" w:cstheme="majorBidi"/>
      <w:b/>
      <w:bCs/>
      <w:color w:val="4F81BD" w:themeColor="accent1"/>
      <w:sz w:val="24"/>
      <w:szCs w:val="24"/>
      <w:lang w:eastAsia="cs-CZ"/>
    </w:rPr>
  </w:style>
  <w:style w:type="character" w:styleId="Siln">
    <w:name w:val="Strong"/>
    <w:basedOn w:val="Standardnpsmoodstavce"/>
    <w:uiPriority w:val="22"/>
    <w:qFormat/>
    <w:rsid w:val="001159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ternativnimagazin.cz/wp-content/uploads/2016/03/akupresura_chodidla_2.jpg"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alternativnimagazin.cz/wp-content/uploads/2016/08/body-na-dlani2.jp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alternativnimagazin.cz/nejmocnejsi-bylinka-proti-stresu-oparu-candide-a-chripkovemu-viru/" TargetMode="External"/><Relationship Id="rId5" Type="http://schemas.openxmlformats.org/officeDocument/2006/relationships/webSettings" Target="webSettings.xml"/><Relationship Id="rId15" Type="http://schemas.openxmlformats.org/officeDocument/2006/relationships/hyperlink" Target="http://www.alternativnimagazin.cz/tlacte-na-tyto-body-na-dlani-a-cekejte-na-vysledek-nadchne-vas/" TargetMode="External"/><Relationship Id="rId10" Type="http://schemas.openxmlformats.org/officeDocument/2006/relationships/hyperlink" Target="http://www.alternativnimagazin.cz/co-odhali-noha-o-vasi-stitne-zlaze-cukrovce-cevach-ci-nervech/"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www.alternativnimagazin.cz/wp-content/uploads/2016/08/body-na-dlani.jpg"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B9B66-C747-435A-A10D-120E22676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6</Pages>
  <Words>1349</Words>
  <Characters>7960</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Libi</dc:creator>
  <cp:lastModifiedBy>Libuše</cp:lastModifiedBy>
  <cp:revision>15</cp:revision>
  <dcterms:created xsi:type="dcterms:W3CDTF">2022-09-10T20:52:00Z</dcterms:created>
  <dcterms:modified xsi:type="dcterms:W3CDTF">2025-06-14T18:45:00Z</dcterms:modified>
</cp:coreProperties>
</file>